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F0CD9" w14:textId="14935686" w:rsidR="003143BC" w:rsidRDefault="00877179" w:rsidP="00877179">
      <w:pPr>
        <w:pStyle w:val="BodyText2"/>
        <w:tabs>
          <w:tab w:val="left" w:pos="1468"/>
        </w:tabs>
        <w:ind w:left="0"/>
        <w:contextualSpacing/>
        <w:jc w:val="center"/>
      </w:pPr>
      <w:r w:rsidRPr="00573578">
        <w:rPr>
          <w:rFonts w:ascii="Times New Roman" w:hAnsi="Times New Roman"/>
        </w:rPr>
        <w:fldChar w:fldCharType="begin"/>
      </w:r>
      <w:r w:rsidRPr="00573578">
        <w:rPr>
          <w:rFonts w:ascii="Times New Roman" w:hAnsi="Times New Roman"/>
        </w:rPr>
        <w:instrText xml:space="preserve"> INCLUDEPICTURE "http://www.fs.fed.us/r6/centraloregon/local-resources/images/aboutus-photos/27562l.jpg" \* MERGEFORMATINET </w:instrText>
      </w:r>
      <w:r w:rsidRPr="00573578">
        <w:rPr>
          <w:rFonts w:ascii="Times New Roman" w:hAnsi="Times New Roman"/>
        </w:rPr>
        <w:fldChar w:fldCharType="separate"/>
      </w:r>
      <w:r w:rsidR="00560CE0">
        <w:rPr>
          <w:rFonts w:ascii="Times New Roman" w:hAnsi="Times New Roman"/>
        </w:rPr>
        <w:fldChar w:fldCharType="begin"/>
      </w:r>
      <w:r w:rsidR="00560CE0">
        <w:rPr>
          <w:rFonts w:ascii="Times New Roman" w:hAnsi="Times New Roman"/>
        </w:rPr>
        <w:instrText xml:space="preserve"> INCLUDEPICTURE  "http://www.fs.fed.us/r6/centraloregon/local-resources/images/aboutus-photos/27562l.jpg" \* MERGEFORMATINET </w:instrText>
      </w:r>
      <w:r w:rsidR="00560CE0">
        <w:rPr>
          <w:rFonts w:ascii="Times New Roman" w:hAnsi="Times New Roman"/>
        </w:rPr>
        <w:fldChar w:fldCharType="separate"/>
      </w:r>
      <w:r w:rsidR="00743F0F">
        <w:rPr>
          <w:rFonts w:ascii="Times New Roman" w:hAnsi="Times New Roman"/>
        </w:rPr>
        <w:fldChar w:fldCharType="begin"/>
      </w:r>
      <w:r w:rsidR="00743F0F">
        <w:rPr>
          <w:rFonts w:ascii="Times New Roman" w:hAnsi="Times New Roman"/>
        </w:rPr>
        <w:instrText xml:space="preserve"> INCLUDEPICTURE  "http://www.fs.fed.us/r6/centraloregon/local-resources/images/aboutus-photos/27562l.jpg" \* MERGEFORMATINET </w:instrText>
      </w:r>
      <w:r w:rsidR="00743F0F">
        <w:rPr>
          <w:rFonts w:ascii="Times New Roman" w:hAnsi="Times New Roman"/>
        </w:rPr>
        <w:fldChar w:fldCharType="separate"/>
      </w:r>
      <w:r w:rsidR="006C4285">
        <w:rPr>
          <w:rFonts w:ascii="Times New Roman" w:hAnsi="Times New Roman"/>
        </w:rPr>
        <w:fldChar w:fldCharType="begin"/>
      </w:r>
      <w:r w:rsidR="006C4285">
        <w:rPr>
          <w:rFonts w:ascii="Times New Roman" w:hAnsi="Times New Roman"/>
        </w:rPr>
        <w:instrText xml:space="preserve"> INCLUDEPICTURE  "http://www.fs.fed.us/r6/centraloregon/local-resources/images/aboutus-photos/27562l.jpg" \* MERGEFORMATINET </w:instrText>
      </w:r>
      <w:r w:rsidR="006C4285">
        <w:rPr>
          <w:rFonts w:ascii="Times New Roman" w:hAnsi="Times New Roman"/>
        </w:rPr>
        <w:fldChar w:fldCharType="separate"/>
      </w:r>
      <w:r w:rsidR="008419B0">
        <w:rPr>
          <w:rFonts w:ascii="Times New Roman" w:hAnsi="Times New Roman"/>
        </w:rPr>
        <w:fldChar w:fldCharType="begin"/>
      </w:r>
      <w:r w:rsidR="008419B0">
        <w:rPr>
          <w:rFonts w:ascii="Times New Roman" w:hAnsi="Times New Roman"/>
        </w:rPr>
        <w:instrText xml:space="preserve"> INCLUDEPICTURE  "http://www.fs.fed.us/r6/centraloregon/local-resources/images/aboutus-photos/27562l.jpg" \* MERGEFORMATINET </w:instrText>
      </w:r>
      <w:r w:rsidR="008419B0">
        <w:rPr>
          <w:rFonts w:ascii="Times New Roman" w:hAnsi="Times New Roman"/>
        </w:rPr>
        <w:fldChar w:fldCharType="separate"/>
      </w:r>
      <w:r w:rsidR="00C74A9A">
        <w:rPr>
          <w:rFonts w:ascii="Times New Roman" w:hAnsi="Times New Roman"/>
        </w:rPr>
        <w:fldChar w:fldCharType="begin"/>
      </w:r>
      <w:r w:rsidR="00C74A9A">
        <w:rPr>
          <w:rFonts w:ascii="Times New Roman" w:hAnsi="Times New Roman"/>
        </w:rPr>
        <w:instrText xml:space="preserve"> </w:instrText>
      </w:r>
      <w:r w:rsidR="00C74A9A">
        <w:rPr>
          <w:rFonts w:ascii="Times New Roman" w:hAnsi="Times New Roman"/>
        </w:rPr>
        <w:instrText>INCLUDEPICTURE  "http://www.fs.fed.us/r6/centraloregon/local-resources/images/aboutus-photos/27562l.jpg" \* MERGEFORMATINET</w:instrText>
      </w:r>
      <w:r w:rsidR="00C74A9A">
        <w:rPr>
          <w:rFonts w:ascii="Times New Roman" w:hAnsi="Times New Roman"/>
        </w:rPr>
        <w:instrText xml:space="preserve"> </w:instrText>
      </w:r>
      <w:r w:rsidR="00C74A9A">
        <w:rPr>
          <w:rFonts w:ascii="Times New Roman" w:hAnsi="Times New Roman"/>
        </w:rPr>
        <w:fldChar w:fldCharType="separate"/>
      </w:r>
      <w:r w:rsidR="00391B7F">
        <w:rPr>
          <w:rFonts w:ascii="Times New Roman" w:hAnsi="Times New Roman"/>
        </w:rPr>
        <w:pict w14:anchorId="5CE7C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oto of view from Tower Point" style="width:333pt;height:180.75pt">
            <v:imagedata r:id="rId11" r:href="rId12"/>
          </v:shape>
        </w:pict>
      </w:r>
      <w:r w:rsidR="00C74A9A">
        <w:rPr>
          <w:rFonts w:ascii="Times New Roman" w:hAnsi="Times New Roman"/>
        </w:rPr>
        <w:fldChar w:fldCharType="end"/>
      </w:r>
      <w:r w:rsidR="008419B0">
        <w:rPr>
          <w:rFonts w:ascii="Times New Roman" w:hAnsi="Times New Roman"/>
        </w:rPr>
        <w:fldChar w:fldCharType="end"/>
      </w:r>
      <w:r w:rsidR="006C4285">
        <w:rPr>
          <w:rFonts w:ascii="Times New Roman" w:hAnsi="Times New Roman"/>
        </w:rPr>
        <w:fldChar w:fldCharType="end"/>
      </w:r>
      <w:r w:rsidR="00743F0F">
        <w:rPr>
          <w:rFonts w:ascii="Times New Roman" w:hAnsi="Times New Roman"/>
        </w:rPr>
        <w:fldChar w:fldCharType="end"/>
      </w:r>
      <w:r w:rsidR="00560CE0">
        <w:rPr>
          <w:rFonts w:ascii="Times New Roman" w:hAnsi="Times New Roman"/>
        </w:rPr>
        <w:fldChar w:fldCharType="end"/>
      </w:r>
      <w:r w:rsidRPr="00573578">
        <w:rPr>
          <w:rFonts w:ascii="Times New Roman" w:hAnsi="Times New Roman"/>
        </w:rPr>
        <w:fldChar w:fldCharType="end"/>
      </w:r>
    </w:p>
    <w:p w14:paraId="47CF0BB8" w14:textId="77777777" w:rsidR="00877179" w:rsidRPr="009A1489" w:rsidRDefault="00877179" w:rsidP="00E17240">
      <w:pPr>
        <w:spacing w:before="360" w:after="120"/>
        <w:jc w:val="center"/>
        <w:rPr>
          <w:sz w:val="72"/>
          <w:szCs w:val="72"/>
        </w:rPr>
      </w:pPr>
      <w:proofErr w:type="spellStart"/>
      <w:r w:rsidRPr="009A1489">
        <w:rPr>
          <w:sz w:val="72"/>
          <w:szCs w:val="72"/>
        </w:rPr>
        <w:t>Ochoco</w:t>
      </w:r>
      <w:proofErr w:type="spellEnd"/>
      <w:r w:rsidRPr="009A1489">
        <w:rPr>
          <w:sz w:val="72"/>
          <w:szCs w:val="72"/>
        </w:rPr>
        <w:t xml:space="preserve"> National Forest</w:t>
      </w:r>
    </w:p>
    <w:p w14:paraId="3D094D86" w14:textId="77777777" w:rsidR="00877179" w:rsidRDefault="00877179" w:rsidP="00877179">
      <w:pPr>
        <w:jc w:val="center"/>
        <w:rPr>
          <w:i/>
          <w:iCs/>
          <w:sz w:val="20"/>
        </w:rPr>
      </w:pPr>
      <w:r>
        <w:rPr>
          <w:i/>
          <w:iCs/>
          <w:sz w:val="20"/>
        </w:rPr>
        <w:t>“Caring for the Land and Serving People”</w:t>
      </w:r>
    </w:p>
    <w:p w14:paraId="2AB349B7" w14:textId="77777777" w:rsidR="00877179" w:rsidRDefault="00877179" w:rsidP="00877179">
      <w:pPr>
        <w:pStyle w:val="Caption"/>
        <w:tabs>
          <w:tab w:val="left" w:pos="3420"/>
        </w:tabs>
      </w:pPr>
    </w:p>
    <w:p w14:paraId="143EA5C3" w14:textId="5114EC1F" w:rsidR="00877179" w:rsidRDefault="00877179" w:rsidP="00877179">
      <w:pPr>
        <w:pStyle w:val="Caption"/>
        <w:tabs>
          <w:tab w:val="left" w:pos="3420"/>
        </w:tabs>
      </w:pPr>
      <w:r>
        <w:t>OUTREACH NOTICE</w:t>
      </w:r>
    </w:p>
    <w:p w14:paraId="4269E5EF" w14:textId="34FBFBAD" w:rsidR="00877179" w:rsidRDefault="00877179" w:rsidP="00877179">
      <w:pPr>
        <w:tabs>
          <w:tab w:val="left" w:pos="3420"/>
        </w:tabs>
        <w:spacing w:after="120"/>
        <w:jc w:val="center"/>
        <w:rPr>
          <w:rFonts w:ascii="Garamond" w:hAnsi="Garamond"/>
          <w:b/>
          <w:sz w:val="28"/>
          <w:szCs w:val="28"/>
        </w:rPr>
      </w:pPr>
      <w:r>
        <w:rPr>
          <w:rFonts w:ascii="Garamond" w:hAnsi="Garamond"/>
          <w:b/>
          <w:sz w:val="28"/>
          <w:szCs w:val="28"/>
        </w:rPr>
        <w:t>Botanist GS-0430-09/11</w:t>
      </w:r>
    </w:p>
    <w:p w14:paraId="254CF2A8" w14:textId="415A9C7A" w:rsidR="00877179" w:rsidRPr="00877179" w:rsidRDefault="00877179" w:rsidP="00877179">
      <w:pPr>
        <w:spacing w:after="0" w:line="240" w:lineRule="auto"/>
        <w:jc w:val="center"/>
        <w:rPr>
          <w:rFonts w:eastAsia="Calibri" w:cstheme="minorHAnsi"/>
          <w:b/>
          <w:sz w:val="24"/>
          <w:szCs w:val="24"/>
        </w:rPr>
      </w:pPr>
      <w:r w:rsidRPr="00877179">
        <w:rPr>
          <w:rFonts w:eastAsia="Calibri" w:cstheme="minorHAnsi"/>
          <w:b/>
          <w:sz w:val="24"/>
          <w:szCs w:val="24"/>
        </w:rPr>
        <w:t>Paulina Ranger District</w:t>
      </w:r>
    </w:p>
    <w:p w14:paraId="365F7D65" w14:textId="77777777" w:rsidR="00877179" w:rsidRPr="00877179" w:rsidRDefault="00877179" w:rsidP="00877179">
      <w:pPr>
        <w:spacing w:after="0" w:line="240" w:lineRule="auto"/>
        <w:jc w:val="center"/>
        <w:rPr>
          <w:rFonts w:eastAsia="Calibri" w:cstheme="minorHAnsi"/>
          <w:b/>
          <w:sz w:val="24"/>
          <w:szCs w:val="24"/>
        </w:rPr>
      </w:pPr>
      <w:r w:rsidRPr="00877179">
        <w:rPr>
          <w:rFonts w:eastAsia="Calibri" w:cstheme="minorHAnsi"/>
          <w:b/>
          <w:sz w:val="24"/>
          <w:szCs w:val="24"/>
        </w:rPr>
        <w:t>Prineville, OR</w:t>
      </w:r>
    </w:p>
    <w:p w14:paraId="5C7A2E65" w14:textId="6E7FC2C2" w:rsidR="00477ACA" w:rsidRPr="00877179" w:rsidRDefault="00477ACA" w:rsidP="00877179">
      <w:pPr>
        <w:spacing w:after="0" w:line="240" w:lineRule="auto"/>
        <w:jc w:val="center"/>
        <w:rPr>
          <w:rFonts w:eastAsia="Calibri" w:cstheme="minorHAnsi"/>
          <w:b/>
          <w:sz w:val="24"/>
          <w:szCs w:val="24"/>
        </w:rPr>
      </w:pPr>
      <w:proofErr w:type="spellStart"/>
      <w:r w:rsidRPr="00877179">
        <w:rPr>
          <w:rFonts w:eastAsia="Calibri" w:cstheme="minorHAnsi"/>
          <w:b/>
          <w:sz w:val="24"/>
          <w:szCs w:val="24"/>
        </w:rPr>
        <w:t>Ochoco</w:t>
      </w:r>
      <w:proofErr w:type="spellEnd"/>
      <w:r w:rsidRPr="00877179">
        <w:rPr>
          <w:rFonts w:eastAsia="Calibri" w:cstheme="minorHAnsi"/>
          <w:b/>
          <w:sz w:val="24"/>
          <w:szCs w:val="24"/>
        </w:rPr>
        <w:t xml:space="preserve"> National Forest </w:t>
      </w:r>
    </w:p>
    <w:p w14:paraId="0FB848B7" w14:textId="77777777" w:rsidR="00877179" w:rsidRDefault="00877179" w:rsidP="00477ACA">
      <w:pPr>
        <w:jc w:val="center"/>
        <w:rPr>
          <w:rFonts w:eastAsia="Calibri" w:cstheme="minorHAnsi"/>
          <w:b/>
          <w:sz w:val="36"/>
          <w:szCs w:val="36"/>
        </w:rPr>
      </w:pPr>
    </w:p>
    <w:p w14:paraId="424C46E4" w14:textId="0088808D" w:rsidR="00477ACA" w:rsidRDefault="00477ACA" w:rsidP="000B0A37">
      <w:pPr>
        <w:spacing w:after="0" w:line="240" w:lineRule="auto"/>
        <w:jc w:val="center"/>
        <w:rPr>
          <w:rFonts w:eastAsia="Calibri" w:cstheme="minorHAnsi"/>
          <w:b/>
          <w:sz w:val="36"/>
          <w:szCs w:val="36"/>
        </w:rPr>
      </w:pPr>
      <w:r w:rsidRPr="00D55B7A">
        <w:rPr>
          <w:rFonts w:eastAsia="Calibri" w:cstheme="minorHAnsi"/>
          <w:b/>
          <w:sz w:val="36"/>
          <w:szCs w:val="36"/>
        </w:rPr>
        <w:t>PERMANENT FULL-TIME</w:t>
      </w:r>
    </w:p>
    <w:p w14:paraId="034871D9" w14:textId="79718E73" w:rsidR="00477ACA" w:rsidRDefault="00477ACA" w:rsidP="00477ACA">
      <w:pPr>
        <w:jc w:val="center"/>
        <w:rPr>
          <w:rFonts w:eastAsia="Calibri" w:cstheme="minorHAnsi"/>
          <w:b/>
          <w:i/>
          <w:color w:val="FF0000"/>
          <w:sz w:val="28"/>
          <w:szCs w:val="28"/>
        </w:rPr>
      </w:pPr>
      <w:r w:rsidRPr="0004477B">
        <w:rPr>
          <w:rFonts w:eastAsia="Calibri" w:cstheme="minorHAnsi"/>
          <w:b/>
          <w:noProof/>
          <w:color w:val="FF0000"/>
          <w:sz w:val="28"/>
          <w:szCs w:val="28"/>
        </w:rPr>
        <w:drawing>
          <wp:anchor distT="0" distB="0" distL="114300" distR="114300" simplePos="0" relativeHeight="251660288" behindDoc="0" locked="0" layoutInCell="1" allowOverlap="1" wp14:anchorId="030684CF" wp14:editId="2C21BDE4">
            <wp:simplePos x="0" y="0"/>
            <wp:positionH relativeFrom="column">
              <wp:posOffset>25717500</wp:posOffset>
            </wp:positionH>
            <wp:positionV relativeFrom="paragraph">
              <wp:posOffset>24003000</wp:posOffset>
            </wp:positionV>
            <wp:extent cx="1530985" cy="2057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985" cy="2057400"/>
                    </a:xfrm>
                    <a:prstGeom prst="rect">
                      <a:avLst/>
                    </a:prstGeom>
                    <a:noFill/>
                  </pic:spPr>
                </pic:pic>
              </a:graphicData>
            </a:graphic>
            <wp14:sizeRelH relativeFrom="page">
              <wp14:pctWidth>0</wp14:pctWidth>
            </wp14:sizeRelH>
            <wp14:sizeRelV relativeFrom="page">
              <wp14:pctHeight>0</wp14:pctHeight>
            </wp14:sizeRelV>
          </wp:anchor>
        </w:drawing>
      </w:r>
      <w:r w:rsidRPr="0004477B">
        <w:rPr>
          <w:rFonts w:eastAsia="Calibri" w:cstheme="minorHAnsi"/>
          <w:b/>
          <w:noProof/>
          <w:color w:val="FF0000"/>
          <w:sz w:val="28"/>
          <w:szCs w:val="28"/>
        </w:rPr>
        <w:drawing>
          <wp:anchor distT="0" distB="0" distL="114300" distR="114300" simplePos="0" relativeHeight="251659264" behindDoc="0" locked="0" layoutInCell="1" allowOverlap="1" wp14:anchorId="257EA4D0" wp14:editId="06857913">
            <wp:simplePos x="0" y="0"/>
            <wp:positionH relativeFrom="column">
              <wp:posOffset>25717500</wp:posOffset>
            </wp:positionH>
            <wp:positionV relativeFrom="paragraph">
              <wp:posOffset>24003000</wp:posOffset>
            </wp:positionV>
            <wp:extent cx="1530985" cy="2057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985" cy="2057400"/>
                    </a:xfrm>
                    <a:prstGeom prst="rect">
                      <a:avLst/>
                    </a:prstGeom>
                    <a:noFill/>
                  </pic:spPr>
                </pic:pic>
              </a:graphicData>
            </a:graphic>
            <wp14:sizeRelH relativeFrom="page">
              <wp14:pctWidth>0</wp14:pctWidth>
            </wp14:sizeRelH>
            <wp14:sizeRelV relativeFrom="page">
              <wp14:pctHeight>0</wp14:pctHeight>
            </wp14:sizeRelV>
          </wp:anchor>
        </w:drawing>
      </w:r>
      <w:r w:rsidRPr="0004477B">
        <w:rPr>
          <w:rFonts w:eastAsia="Calibri" w:cstheme="minorHAnsi"/>
          <w:b/>
          <w:i/>
          <w:color w:val="FF0000"/>
          <w:sz w:val="28"/>
          <w:szCs w:val="28"/>
        </w:rPr>
        <w:t xml:space="preserve">Please reply no later than </w:t>
      </w:r>
      <w:r w:rsidR="00391B7F">
        <w:rPr>
          <w:rFonts w:eastAsia="Calibri" w:cstheme="minorHAnsi"/>
          <w:b/>
          <w:i/>
          <w:color w:val="FF0000"/>
          <w:sz w:val="28"/>
          <w:szCs w:val="28"/>
        </w:rPr>
        <w:t>June 4</w:t>
      </w:r>
      <w:r>
        <w:rPr>
          <w:rFonts w:eastAsia="Calibri" w:cstheme="minorHAnsi"/>
          <w:b/>
          <w:i/>
          <w:color w:val="FF0000"/>
          <w:sz w:val="28"/>
          <w:szCs w:val="28"/>
        </w:rPr>
        <w:t xml:space="preserve">, </w:t>
      </w:r>
      <w:r w:rsidR="00981B45">
        <w:rPr>
          <w:rFonts w:eastAsia="Calibri" w:cstheme="minorHAnsi"/>
          <w:b/>
          <w:i/>
          <w:color w:val="FF0000"/>
          <w:sz w:val="28"/>
          <w:szCs w:val="28"/>
        </w:rPr>
        <w:t>2021</w:t>
      </w:r>
    </w:p>
    <w:p w14:paraId="0DED4758" w14:textId="09780953" w:rsidR="00477ACA" w:rsidRPr="00E17240" w:rsidRDefault="00477ACA" w:rsidP="00477ACA">
      <w:pPr>
        <w:rPr>
          <w:rFonts w:ascii="Times New Roman" w:eastAsia="Calibri" w:hAnsi="Times New Roman" w:cs="Times New Roman"/>
          <w:bCs/>
          <w:iCs/>
        </w:rPr>
      </w:pPr>
      <w:r w:rsidRPr="00E17240">
        <w:rPr>
          <w:rFonts w:ascii="Times New Roman" w:eastAsia="Calibri" w:hAnsi="Times New Roman" w:cs="Times New Roman"/>
          <w:bCs/>
          <w:iCs/>
        </w:rPr>
        <w:t xml:space="preserve">The </w:t>
      </w:r>
      <w:proofErr w:type="spellStart"/>
      <w:r w:rsidR="00031444" w:rsidRPr="00E17240">
        <w:rPr>
          <w:rFonts w:ascii="Times New Roman" w:eastAsia="Calibri" w:hAnsi="Times New Roman" w:cs="Times New Roman"/>
          <w:bCs/>
          <w:iCs/>
        </w:rPr>
        <w:t>Ochoco</w:t>
      </w:r>
      <w:proofErr w:type="spellEnd"/>
      <w:r w:rsidR="00031444" w:rsidRPr="00E17240">
        <w:rPr>
          <w:rFonts w:ascii="Times New Roman" w:eastAsia="Calibri" w:hAnsi="Times New Roman" w:cs="Times New Roman"/>
          <w:bCs/>
          <w:iCs/>
        </w:rPr>
        <w:t xml:space="preserve"> National Forest is conducting outreach to identify candidates for one GS-0430-9</w:t>
      </w:r>
      <w:r w:rsidR="00042CC8" w:rsidRPr="00E17240">
        <w:rPr>
          <w:rFonts w:ascii="Times New Roman" w:eastAsia="Calibri" w:hAnsi="Times New Roman" w:cs="Times New Roman"/>
          <w:bCs/>
          <w:iCs/>
        </w:rPr>
        <w:t>/</w:t>
      </w:r>
      <w:r w:rsidR="00031444" w:rsidRPr="00E17240">
        <w:rPr>
          <w:rFonts w:ascii="Times New Roman" w:eastAsia="Calibri" w:hAnsi="Times New Roman" w:cs="Times New Roman"/>
          <w:bCs/>
          <w:iCs/>
        </w:rPr>
        <w:t xml:space="preserve">11 position located on the Paulina Ranger District. This position reports to a District Ranger and oversees the districts botany and </w:t>
      </w:r>
      <w:proofErr w:type="spellStart"/>
      <w:r w:rsidR="00031444" w:rsidRPr="00E17240">
        <w:rPr>
          <w:rFonts w:ascii="Times New Roman" w:eastAsia="Calibri" w:hAnsi="Times New Roman" w:cs="Times New Roman"/>
          <w:bCs/>
          <w:iCs/>
        </w:rPr>
        <w:t>invasives</w:t>
      </w:r>
      <w:proofErr w:type="spellEnd"/>
      <w:r w:rsidR="00031444" w:rsidRPr="00E17240">
        <w:rPr>
          <w:rFonts w:ascii="Times New Roman" w:eastAsia="Calibri" w:hAnsi="Times New Roman" w:cs="Times New Roman"/>
          <w:bCs/>
          <w:iCs/>
        </w:rPr>
        <w:t xml:space="preserve"> program.  This is a Permanent Full Time Position.</w:t>
      </w:r>
    </w:p>
    <w:p w14:paraId="62D6B5B4" w14:textId="77777777" w:rsidR="00477ACA" w:rsidRPr="00477ACA" w:rsidRDefault="00477ACA" w:rsidP="00477ACA">
      <w:pPr>
        <w:rPr>
          <w:rFonts w:eastAsia="Calibri" w:cstheme="minorHAnsi"/>
          <w:b/>
          <w:iCs/>
        </w:rPr>
      </w:pPr>
      <w:r>
        <w:rPr>
          <w:rFonts w:eastAsia="Calibri" w:cstheme="minorHAnsi"/>
          <w:b/>
          <w:iCs/>
        </w:rPr>
        <w:t>ABOUT THE POSITION</w:t>
      </w:r>
    </w:p>
    <w:p w14:paraId="7591C553" w14:textId="032AABA0" w:rsidR="004071F8" w:rsidRPr="002F6885" w:rsidRDefault="004071F8" w:rsidP="004071F8">
      <w:pPr>
        <w:widowControl w:val="0"/>
        <w:autoSpaceDE w:val="0"/>
        <w:autoSpaceDN w:val="0"/>
        <w:adjustRightInd w:val="0"/>
        <w:spacing w:after="144"/>
        <w:rPr>
          <w:rFonts w:ascii="Times New Roman" w:hAnsi="Times New Roman"/>
        </w:rPr>
      </w:pPr>
      <w:r>
        <w:rPr>
          <w:rFonts w:ascii="Times New Roman" w:hAnsi="Times New Roman"/>
        </w:rPr>
        <w:t>The position requires participation</w:t>
      </w:r>
      <w:r w:rsidRPr="002F6885">
        <w:rPr>
          <w:rFonts w:ascii="Times New Roman" w:hAnsi="Times New Roman"/>
        </w:rPr>
        <w:t xml:space="preserve"> in the environmental analysis process as a resource specialist and core interdisciplinary tea</w:t>
      </w:r>
      <w:r>
        <w:rPr>
          <w:rFonts w:ascii="Times New Roman" w:hAnsi="Times New Roman"/>
        </w:rPr>
        <w:t xml:space="preserve">m member.  </w:t>
      </w:r>
      <w:r w:rsidRPr="002F6885">
        <w:rPr>
          <w:rFonts w:ascii="Times New Roman" w:hAnsi="Times New Roman"/>
        </w:rPr>
        <w:t>Strong interpersonal skills and the ability to work effectively in a team environment are essential.</w:t>
      </w:r>
      <w:r>
        <w:rPr>
          <w:rFonts w:ascii="Times New Roman" w:hAnsi="Times New Roman"/>
        </w:rPr>
        <w:t xml:space="preserve"> The successful applicant should demonstrate flexibility to build effective partnerships with internal and external collaborators.  Priorities include supporting other district programs with needed botany expertise, coordinating </w:t>
      </w:r>
      <w:r w:rsidR="00110697">
        <w:rPr>
          <w:rFonts w:ascii="Times New Roman" w:hAnsi="Times New Roman"/>
        </w:rPr>
        <w:t>revegetation/restoration project needs, surveying and monitoring sensitive plant species, invasive plant surveys and treatments, seed collection, and accurate data collection and organizational skills.</w:t>
      </w:r>
      <w:r w:rsidR="00094303">
        <w:rPr>
          <w:rFonts w:ascii="Times New Roman" w:hAnsi="Times New Roman"/>
        </w:rPr>
        <w:t xml:space="preserve"> The position helps lead seasonal field crews, youth crews, volunteer crews, and works closely with the county weed</w:t>
      </w:r>
      <w:r w:rsidR="00991572">
        <w:rPr>
          <w:rFonts w:ascii="Times New Roman" w:hAnsi="Times New Roman"/>
        </w:rPr>
        <w:t xml:space="preserve"> </w:t>
      </w:r>
      <w:r w:rsidR="00094303">
        <w:rPr>
          <w:rFonts w:ascii="Times New Roman" w:hAnsi="Times New Roman"/>
        </w:rPr>
        <w:t>master.</w:t>
      </w:r>
    </w:p>
    <w:p w14:paraId="62059491" w14:textId="77777777" w:rsidR="00477ACA" w:rsidRPr="00477ACA" w:rsidRDefault="00477ACA" w:rsidP="00477ACA">
      <w:pPr>
        <w:rPr>
          <w:rFonts w:eastAsia="Calibri" w:cstheme="minorHAnsi"/>
          <w:bCs/>
          <w:iCs/>
          <w:color w:val="FF0000"/>
        </w:rPr>
      </w:pPr>
    </w:p>
    <w:p w14:paraId="68CE23F4" w14:textId="77777777" w:rsidR="000B0A37" w:rsidRDefault="000B0A37" w:rsidP="003143BC">
      <w:pPr>
        <w:rPr>
          <w:b/>
          <w:bCs/>
        </w:rPr>
      </w:pPr>
    </w:p>
    <w:p w14:paraId="19E5EAC6" w14:textId="3ED41248" w:rsidR="003143BC" w:rsidRPr="003143BC" w:rsidRDefault="003143BC" w:rsidP="003143BC">
      <w:pPr>
        <w:rPr>
          <w:b/>
          <w:bCs/>
        </w:rPr>
      </w:pPr>
      <w:r w:rsidRPr="003143BC">
        <w:rPr>
          <w:b/>
          <w:bCs/>
        </w:rPr>
        <w:lastRenderedPageBreak/>
        <w:t>ABOUT THE FOREST</w:t>
      </w:r>
    </w:p>
    <w:p w14:paraId="5955A38A" w14:textId="782C60EA" w:rsidR="00877179" w:rsidRPr="00877179" w:rsidRDefault="003143BC" w:rsidP="00877179">
      <w:r>
        <w:t xml:space="preserve">The </w:t>
      </w:r>
      <w:proofErr w:type="spellStart"/>
      <w:r>
        <w:t>Ochoco</w:t>
      </w:r>
      <w:proofErr w:type="spellEnd"/>
      <w:r>
        <w:t xml:space="preserve"> National Forest </w:t>
      </w:r>
      <w:r w:rsidR="00991572">
        <w:t>is in</w:t>
      </w:r>
      <w:r>
        <w:t xml:space="preserve"> central Oregon near the town of Prineville. The forest is dominated by dry forest, with some spectacular ponderosa pine stands, and some areas of moist mixed conifer forest. Water is complex with many springs across the forest as well as streams and critically important and unique wet and dry meadows. </w:t>
      </w:r>
      <w:r w:rsidR="00877179" w:rsidRPr="00877179">
        <w:t>The South Fork of the John Day River borders the easternmost area of the forest. On the Paulina Ranger District unique scabland plateaus and timbered stringers characterize the landscape along with large meadows and tall ridges.</w:t>
      </w:r>
    </w:p>
    <w:p w14:paraId="32F74505" w14:textId="77777777" w:rsidR="003143BC" w:rsidRDefault="003143BC" w:rsidP="003143BC">
      <w:r>
        <w:t xml:space="preserve">Ongoing projects and programs on the forest are varied and reflect the hard-working nature of the local population. Forest health restoration, fuels treatment, and grazing are the foundational elements of our forest program of work. An aggressive stream and riparian habitat restoration program </w:t>
      </w:r>
      <w:proofErr w:type="gramStart"/>
      <w:r>
        <w:t>is</w:t>
      </w:r>
      <w:proofErr w:type="gramEnd"/>
      <w:r>
        <w:t xml:space="preserve"> underway with many exciting opportunities on the horizon. Invasive plant management is a program on the rise with significant success in recent years. Recreation use is increasing, and opportunities abound to proactively manage experiences available to our forest visitors. Finally, the </w:t>
      </w:r>
      <w:proofErr w:type="spellStart"/>
      <w:r>
        <w:t>Ochoco</w:t>
      </w:r>
      <w:proofErr w:type="spellEnd"/>
      <w:r>
        <w:t xml:space="preserve"> National Forest is part of the Central Oregon Fire Management Service area and each fire season brings its own challenges and rewards.</w:t>
      </w:r>
    </w:p>
    <w:p w14:paraId="531FB140" w14:textId="77777777" w:rsidR="003143BC" w:rsidRPr="003143BC" w:rsidRDefault="003143BC" w:rsidP="003143BC">
      <w:pPr>
        <w:rPr>
          <w:b/>
          <w:bCs/>
        </w:rPr>
      </w:pPr>
      <w:r w:rsidRPr="003143BC">
        <w:rPr>
          <w:b/>
          <w:bCs/>
        </w:rPr>
        <w:t>ABOUT THE PRINEVILLE AREA</w:t>
      </w:r>
    </w:p>
    <w:p w14:paraId="01DFB554" w14:textId="77777777" w:rsidR="003143BC" w:rsidRDefault="003143BC" w:rsidP="003143BC">
      <w:r>
        <w:t xml:space="preserve">The City of Prineville, located 35 miles northeast of Bend and 20 miles east of Redmond, is a growing community in central Oregon within short distance of major recreation areas and larger metropolitan areas.  The major highway through town is US Highway 26.  The population is around 9,500 in the city with approximately 23,000 living in the surrounding area.  There are numerous facilities in and adjacent to town, including: parks and outdoor recreational areas, a public library, full service medical and dental facilities, a shopping center, two golf courses, and numerous churches of various denominations.  </w:t>
      </w:r>
    </w:p>
    <w:p w14:paraId="7E3BF928" w14:textId="77777777" w:rsidR="003143BC" w:rsidRDefault="003143BC" w:rsidP="003143BC">
      <w:r w:rsidRPr="00477ACA">
        <w:rPr>
          <w:b/>
          <w:bCs/>
        </w:rPr>
        <w:t>SCHOOLS</w:t>
      </w:r>
      <w:r>
        <w:t xml:space="preserve">:  Crook County School District has eight schools: one high school; one alternative high school and other alternative programs; one middle school; four elementary schools; and one charter school.  Central Oregon Community College in Bend offers two-year programs as well as four-year degrees through Oregon State University and the University of Oregon. OSU Crook County Open Campus works to bring educational credit and non-credit classes from Oregon State University, Central Oregon Community College, OSU Cascades, and other institutions of higher education to Crook County. </w:t>
      </w:r>
    </w:p>
    <w:p w14:paraId="5DD262BA" w14:textId="77777777" w:rsidR="003143BC" w:rsidRDefault="003143BC" w:rsidP="003143BC">
      <w:r w:rsidRPr="00477ACA">
        <w:rPr>
          <w:b/>
          <w:bCs/>
        </w:rPr>
        <w:t>HEALTH CARE</w:t>
      </w:r>
      <w:r>
        <w:t xml:space="preserve">:  Prineville is home to Pioneer Memorial Hospital, which is a member of the regional St. Charles Healthcare organization. PMH is a fully accredited, critical-access hospital, licensed for 25 beds and capable of handling all routine and emergency medical matters. The hospital offers a comprehensive range of services, including laboratory and diagnostic imaging services. The hospital’s Emergency Department is open 24/7 and rated trauma Level IV. The hospital’s surgery unit and intensive care units are highly skilled and trained. In extreme cases, the hospital works closely with </w:t>
      </w:r>
      <w:proofErr w:type="spellStart"/>
      <w:r>
        <w:t>AirLink</w:t>
      </w:r>
      <w:proofErr w:type="spellEnd"/>
      <w:r>
        <w:t xml:space="preserve"> Critical Care Transport and St. Charles Hospital in Bend. There is also a family birthing center, extended care program, a home health care program and hospice care offered through the hospital. Prineville is also home to two clinics.</w:t>
      </w:r>
    </w:p>
    <w:p w14:paraId="6B225967" w14:textId="10AB9B5C" w:rsidR="003143BC" w:rsidRDefault="003143BC" w:rsidP="003143BC">
      <w:r w:rsidRPr="00477ACA">
        <w:rPr>
          <w:b/>
          <w:bCs/>
        </w:rPr>
        <w:t>HOUSING</w:t>
      </w:r>
      <w:r>
        <w:t xml:space="preserve">:  Rental apartments and houses are available in </w:t>
      </w:r>
      <w:r w:rsidR="00477ACA">
        <w:t xml:space="preserve">Prineville but can be difficult to find. </w:t>
      </w:r>
      <w:r>
        <w:t xml:space="preserve">  The approximate range for the monthly cost of rentals is $</w:t>
      </w:r>
      <w:r w:rsidR="0061427F">
        <w:t>1,0</w:t>
      </w:r>
      <w:r>
        <w:t>00-$</w:t>
      </w:r>
      <w:r w:rsidR="0061427F">
        <w:t>1,4</w:t>
      </w:r>
      <w:r>
        <w:t>00 for a two</w:t>
      </w:r>
      <w:r w:rsidR="00477ACA">
        <w:t>-</w:t>
      </w:r>
      <w:r>
        <w:t>bedroom, one bath unit and around $</w:t>
      </w:r>
      <w:r w:rsidR="0061427F">
        <w:t>1,200</w:t>
      </w:r>
      <w:r>
        <w:t>-$</w:t>
      </w:r>
      <w:r w:rsidR="0061427F">
        <w:t>1,6</w:t>
      </w:r>
      <w:r>
        <w:t>00 for a three</w:t>
      </w:r>
      <w:r w:rsidR="00477ACA">
        <w:t>-</w:t>
      </w:r>
      <w:r>
        <w:t>bedroom unit in either duplexes or apartments.  The cost for a three</w:t>
      </w:r>
      <w:r w:rsidR="00477ACA">
        <w:t>-</w:t>
      </w:r>
      <w:r>
        <w:t>bedroom single-family house runs $</w:t>
      </w:r>
      <w:r w:rsidR="0061427F">
        <w:t>1,5</w:t>
      </w:r>
      <w:r w:rsidR="00477ACA">
        <w:t>00</w:t>
      </w:r>
      <w:r>
        <w:t xml:space="preserve">/mo. and up.  </w:t>
      </w:r>
    </w:p>
    <w:p w14:paraId="23A833FF" w14:textId="77777777" w:rsidR="0061427F" w:rsidRPr="0061427F" w:rsidRDefault="0061427F" w:rsidP="0061427F">
      <w:r w:rsidRPr="0061427F">
        <w:lastRenderedPageBreak/>
        <w:t>Prineville is a rapidly growing community with many new subdivisions. During 2020, the average selling price for a home in Prineville was $300,000, while for a single-family residence on rural acreage, the prices average $450,000 and up. The value of rural property is determined to a large extent on the availability of water.</w:t>
      </w:r>
    </w:p>
    <w:p w14:paraId="09B4A6B9" w14:textId="77777777" w:rsidR="003143BC" w:rsidRDefault="003143BC" w:rsidP="003143BC">
      <w:r w:rsidRPr="00477ACA">
        <w:rPr>
          <w:b/>
          <w:bCs/>
        </w:rPr>
        <w:t>TRAVEL</w:t>
      </w:r>
      <w:r>
        <w:t xml:space="preserve">:  Prineville is 18 miles from Robert’s Field, the regional municipal airport in Redmond, OR, which offers daily commercial flights to a variety of locations, including:  Portland International Airport (PDX); Seattle International Airport (SEA); San Francisco International Airport (SFO); Denver International Airport (DEN); Salt Lake International Airport (SLC); and Phoenix Sky Harbor International Airport (PHX).   </w:t>
      </w:r>
    </w:p>
    <w:p w14:paraId="726CB49C" w14:textId="73DE734D" w:rsidR="003143BC" w:rsidRDefault="003143BC" w:rsidP="003143BC">
      <w:r>
        <w:t xml:space="preserve">Highway 26 passes through Prineville, while nearby Highway 97 offers a north-south corridor linking to Interstate 84 in the northern part of the state and to Klamath Falls in the south.  Prineville is approximately a three-hour drive from Portland, Salem, </w:t>
      </w:r>
      <w:r w:rsidR="00991572">
        <w:t>Corvallis,</w:t>
      </w:r>
      <w:r>
        <w:t xml:space="preserve"> and Eugene.  Access is also easy to Highway 20 which provides access to Burns and eastern Oregon.  </w:t>
      </w:r>
    </w:p>
    <w:p w14:paraId="4F59C7B9" w14:textId="77777777" w:rsidR="003143BC" w:rsidRDefault="003143BC" w:rsidP="003143BC">
      <w:r w:rsidRPr="00477ACA">
        <w:rPr>
          <w:b/>
          <w:bCs/>
        </w:rPr>
        <w:t>WEATHER</w:t>
      </w:r>
      <w:r>
        <w:t>:  Crook County enjoys the dry climate of the high desert. Sunny days, low humidity and cool nights characterize the semi-arid climate in the high desert. The temperature can fluctuate more than 30 degrees in one day during the year. Like all of Oregon east of the Cascades, Prineville and Crook County’s weather is generally characterized by bright sunshine, hot days and cool nights in the summer, and sunny days and cool and cold temperatures in the winter.  There is approximately 11″ of rainfall and between 9″ to 14″ of snowfall each year. Half of the precipitation falls between the months of October and February, and much of the precipitation is experienced as snow in the higher elevations.</w:t>
      </w:r>
    </w:p>
    <w:p w14:paraId="424FD235" w14:textId="77777777" w:rsidR="003143BC" w:rsidRDefault="003143BC" w:rsidP="003143BC">
      <w:r>
        <w:t>More detailed information about Central Oregon may be obtained from the following websites:</w:t>
      </w:r>
    </w:p>
    <w:p w14:paraId="0B401878" w14:textId="77777777" w:rsidR="003143BC" w:rsidRDefault="00C74A9A" w:rsidP="003143BC">
      <w:hyperlink r:id="rId14" w:history="1">
        <w:r w:rsidR="003143BC" w:rsidRPr="00D302CD">
          <w:rPr>
            <w:rStyle w:val="Hyperlink"/>
          </w:rPr>
          <w:t>http://visitprineville.org</w:t>
        </w:r>
      </w:hyperlink>
      <w:r w:rsidR="003143BC">
        <w:t xml:space="preserve"> </w:t>
      </w:r>
    </w:p>
    <w:p w14:paraId="34F76592" w14:textId="77777777" w:rsidR="003143BC" w:rsidRDefault="00C74A9A" w:rsidP="003143BC">
      <w:hyperlink r:id="rId15" w:history="1">
        <w:r w:rsidR="003143BC" w:rsidRPr="00D302CD">
          <w:rPr>
            <w:rStyle w:val="Hyperlink"/>
          </w:rPr>
          <w:t>http://www.fs.usda.gov/centraloregon/</w:t>
        </w:r>
      </w:hyperlink>
      <w:r w:rsidR="003143BC">
        <w:t xml:space="preserve"> </w:t>
      </w:r>
    </w:p>
    <w:p w14:paraId="120071CD" w14:textId="77777777" w:rsidR="00477ACA" w:rsidRDefault="00C74A9A" w:rsidP="007C0DA0">
      <w:pPr>
        <w:rPr>
          <w:rFonts w:ascii="Arial" w:hAnsi="Arial" w:cs="Arial"/>
          <w:b/>
          <w:color w:val="339933"/>
          <w:sz w:val="28"/>
          <w:szCs w:val="28"/>
        </w:rPr>
      </w:pPr>
      <w:hyperlink r:id="rId16" w:history="1">
        <w:r w:rsidR="003143BC" w:rsidRPr="00D302CD">
          <w:rPr>
            <w:rStyle w:val="Hyperlink"/>
          </w:rPr>
          <w:t>http://www.visitbend.com/</w:t>
        </w:r>
      </w:hyperlink>
      <w:r w:rsidR="003143BC">
        <w:t xml:space="preserve"> </w:t>
      </w:r>
    </w:p>
    <w:p w14:paraId="361A7E32" w14:textId="77777777" w:rsidR="007C0DA0" w:rsidRDefault="007C0DA0">
      <w:pPr>
        <w:rPr>
          <w:rFonts w:ascii="Arial" w:eastAsia="Times New Roman" w:hAnsi="Arial" w:cs="Arial"/>
          <w:b/>
          <w:noProof/>
          <w:color w:val="339933"/>
          <w:sz w:val="28"/>
          <w:szCs w:val="28"/>
        </w:rPr>
      </w:pPr>
      <w:r>
        <w:rPr>
          <w:rFonts w:ascii="Arial" w:hAnsi="Arial" w:cs="Arial"/>
          <w:b/>
          <w:color w:val="339933"/>
          <w:sz w:val="28"/>
          <w:szCs w:val="28"/>
        </w:rPr>
        <w:br w:type="page"/>
      </w:r>
    </w:p>
    <w:p w14:paraId="31680AE6" w14:textId="77777777" w:rsidR="00477ACA" w:rsidRDefault="00477ACA" w:rsidP="00F40D69">
      <w:pPr>
        <w:pStyle w:val="BodyText2"/>
        <w:ind w:left="0"/>
        <w:contextualSpacing/>
        <w:jc w:val="center"/>
        <w:rPr>
          <w:rFonts w:ascii="Arial" w:hAnsi="Arial" w:cs="Arial"/>
          <w:b/>
          <w:color w:val="339933"/>
          <w:sz w:val="28"/>
          <w:szCs w:val="28"/>
        </w:rPr>
      </w:pPr>
    </w:p>
    <w:p w14:paraId="7F76DF02" w14:textId="77777777" w:rsidR="00477ACA" w:rsidRDefault="00477ACA" w:rsidP="00F40D69">
      <w:pPr>
        <w:pStyle w:val="BodyText2"/>
        <w:ind w:left="0"/>
        <w:contextualSpacing/>
        <w:jc w:val="center"/>
        <w:rPr>
          <w:rFonts w:ascii="Arial" w:hAnsi="Arial" w:cs="Arial"/>
          <w:b/>
          <w:color w:val="339933"/>
          <w:sz w:val="28"/>
          <w:szCs w:val="28"/>
        </w:rPr>
      </w:pPr>
    </w:p>
    <w:p w14:paraId="0E565E8B" w14:textId="77777777" w:rsidR="00EF7F8F" w:rsidRPr="00F40D69" w:rsidRDefault="00F40D69" w:rsidP="00F40D69">
      <w:pPr>
        <w:pStyle w:val="BodyText2"/>
        <w:ind w:left="0"/>
        <w:contextualSpacing/>
        <w:jc w:val="center"/>
        <w:rPr>
          <w:rFonts w:ascii="Times New Roman" w:hAnsi="Times New Roman" w:cs="Times New Roman"/>
          <w:color w:val="auto"/>
        </w:rPr>
      </w:pPr>
      <w:r>
        <w:rPr>
          <w:rFonts w:ascii="Arial" w:hAnsi="Arial" w:cs="Arial"/>
          <w:b/>
          <w:color w:val="339933"/>
          <w:sz w:val="28"/>
          <w:szCs w:val="28"/>
        </w:rPr>
        <w:t xml:space="preserve">OUTREACH </w:t>
      </w:r>
      <w:r w:rsidR="00EF7F8F" w:rsidRPr="00945BC1">
        <w:rPr>
          <w:rFonts w:ascii="Arial" w:hAnsi="Arial" w:cs="Arial"/>
          <w:b/>
          <w:color w:val="339933"/>
          <w:sz w:val="28"/>
          <w:szCs w:val="28"/>
        </w:rPr>
        <w:t>RESPONSE FORM</w:t>
      </w:r>
    </w:p>
    <w:p w14:paraId="4FB4CF63" w14:textId="77777777" w:rsidR="000B0A37" w:rsidRPr="00C14827" w:rsidRDefault="000B0A37" w:rsidP="000B0A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7" w:right="-547"/>
        <w:jc w:val="center"/>
        <w:rPr>
          <w:b/>
          <w:noProof/>
          <w:color w:val="000000"/>
        </w:rPr>
      </w:pPr>
      <w:r w:rsidRPr="00C14827">
        <w:rPr>
          <w:b/>
          <w:bCs/>
          <w:iCs/>
          <w:noProof/>
          <w:color w:val="000000"/>
        </w:rPr>
        <w:t xml:space="preserve">Ochoco National Forest, </w:t>
      </w:r>
      <w:r w:rsidRPr="00C14827">
        <w:rPr>
          <w:b/>
          <w:noProof/>
          <w:color w:val="000000"/>
        </w:rPr>
        <w:t>Paulina Ranger District</w:t>
      </w:r>
    </w:p>
    <w:p w14:paraId="6684E739" w14:textId="77777777" w:rsidR="000B0A37" w:rsidRPr="00C14827" w:rsidRDefault="000B0A37" w:rsidP="000B0A37">
      <w:pPr>
        <w:widowControl w:val="0"/>
        <w:autoSpaceDE w:val="0"/>
        <w:autoSpaceDN w:val="0"/>
        <w:adjustRightInd w:val="0"/>
        <w:jc w:val="center"/>
        <w:rPr>
          <w:b/>
          <w:bCs/>
        </w:rPr>
      </w:pPr>
      <w:r>
        <w:rPr>
          <w:b/>
          <w:bCs/>
        </w:rPr>
        <w:t>Botanist GS-430-09</w:t>
      </w:r>
    </w:p>
    <w:p w14:paraId="79915A2C" w14:textId="77777777" w:rsidR="000B0A37" w:rsidRDefault="000B0A37" w:rsidP="000B0A37">
      <w:pPr>
        <w:spacing w:after="0" w:line="240" w:lineRule="auto"/>
        <w:jc w:val="center"/>
        <w:rPr>
          <w:bCs/>
          <w:noProof/>
          <w:color w:val="000000"/>
        </w:rPr>
      </w:pPr>
      <w:r w:rsidRPr="00C14827">
        <w:rPr>
          <w:bCs/>
          <w:noProof/>
          <w:color w:val="000000"/>
        </w:rPr>
        <w:t xml:space="preserve">If you are interested in this position, please complete this form and email to </w:t>
      </w:r>
      <w:r>
        <w:rPr>
          <w:bCs/>
          <w:noProof/>
          <w:color w:val="000000"/>
        </w:rPr>
        <w:t>Robbie Piehl</w:t>
      </w:r>
      <w:r w:rsidRPr="00C14827">
        <w:rPr>
          <w:bCs/>
          <w:noProof/>
          <w:color w:val="000000"/>
        </w:rPr>
        <w:t xml:space="preserve"> at </w:t>
      </w:r>
    </w:p>
    <w:p w14:paraId="405BAA67" w14:textId="756AC38C" w:rsidR="000B0A37" w:rsidRDefault="00C74A9A" w:rsidP="000B0A37">
      <w:pPr>
        <w:spacing w:after="0" w:line="240" w:lineRule="auto"/>
        <w:jc w:val="center"/>
        <w:rPr>
          <w:rFonts w:cs="Tahoma"/>
          <w:bCs/>
          <w:noProof/>
          <w:color w:val="000000"/>
        </w:rPr>
      </w:pPr>
      <w:hyperlink r:id="rId17" w:history="1">
        <w:r w:rsidR="000B0A37" w:rsidRPr="009E47B7">
          <w:rPr>
            <w:rStyle w:val="Hyperlink"/>
            <w:bCs/>
            <w:noProof/>
          </w:rPr>
          <w:t>robbie.piehl@usda.gov</w:t>
        </w:r>
      </w:hyperlink>
      <w:r w:rsidR="000B0A37">
        <w:rPr>
          <w:bCs/>
          <w:noProof/>
          <w:color w:val="000000"/>
        </w:rPr>
        <w:t xml:space="preserve"> </w:t>
      </w:r>
      <w:r w:rsidR="000B0A37" w:rsidRPr="00C14827">
        <w:rPr>
          <w:rFonts w:cs="Tahoma"/>
          <w:bCs/>
          <w:noProof/>
          <w:color w:val="000000"/>
        </w:rPr>
        <w:t xml:space="preserve">on or before </w:t>
      </w:r>
      <w:r w:rsidR="00391B7F">
        <w:rPr>
          <w:rFonts w:cs="Tahoma"/>
          <w:bCs/>
          <w:noProof/>
          <w:color w:val="000000"/>
        </w:rPr>
        <w:t>June 4</w:t>
      </w:r>
      <w:r w:rsidR="000B0A37" w:rsidRPr="00C14827">
        <w:rPr>
          <w:rFonts w:cs="Tahoma"/>
          <w:bCs/>
          <w:noProof/>
          <w:color w:val="000000"/>
        </w:rPr>
        <w:t>, 20</w:t>
      </w:r>
      <w:r w:rsidR="000B0A37">
        <w:rPr>
          <w:rFonts w:cs="Tahoma"/>
          <w:bCs/>
          <w:noProof/>
          <w:color w:val="000000"/>
        </w:rPr>
        <w:t>21</w:t>
      </w:r>
      <w:r w:rsidR="000B0A37" w:rsidRPr="00C14827">
        <w:rPr>
          <w:rFonts w:cs="Tahoma"/>
          <w:bCs/>
          <w:noProof/>
          <w:color w:val="000000"/>
        </w:rPr>
        <w:t xml:space="preserve">. Forms may also be mailed to </w:t>
      </w:r>
      <w:r w:rsidR="000B0A37">
        <w:rPr>
          <w:rFonts w:cs="Tahoma"/>
          <w:bCs/>
          <w:noProof/>
          <w:color w:val="000000"/>
        </w:rPr>
        <w:t>Robbie Piehl</w:t>
      </w:r>
      <w:r w:rsidR="000B0A37" w:rsidRPr="00C14827">
        <w:rPr>
          <w:rFonts w:cs="Tahoma"/>
          <w:bCs/>
          <w:noProof/>
          <w:color w:val="000000"/>
        </w:rPr>
        <w:t xml:space="preserve"> at</w:t>
      </w:r>
      <w:r w:rsidR="000B0A37">
        <w:rPr>
          <w:rFonts w:cs="Tahoma"/>
          <w:bCs/>
          <w:noProof/>
          <w:color w:val="000000"/>
        </w:rPr>
        <w:t xml:space="preserve">: </w:t>
      </w:r>
    </w:p>
    <w:p w14:paraId="13A762E1" w14:textId="1CC4AE33" w:rsidR="000B0A37" w:rsidRDefault="000B0A37" w:rsidP="000B0A37">
      <w:pPr>
        <w:spacing w:after="0" w:line="240" w:lineRule="auto"/>
        <w:jc w:val="center"/>
        <w:rPr>
          <w:rFonts w:cs="Tahoma"/>
          <w:bCs/>
          <w:noProof/>
          <w:color w:val="000000"/>
        </w:rPr>
      </w:pPr>
      <w:r>
        <w:rPr>
          <w:rFonts w:cs="Tahoma"/>
          <w:bCs/>
          <w:noProof/>
          <w:color w:val="000000"/>
        </w:rPr>
        <w:t>Ochoco National Forest, ATTN: Robbie Piehl</w:t>
      </w:r>
      <w:r w:rsidRPr="00C14827">
        <w:rPr>
          <w:rFonts w:cs="Tahoma"/>
          <w:bCs/>
          <w:noProof/>
          <w:color w:val="000000"/>
        </w:rPr>
        <w:t xml:space="preserve"> 3160 NE Third Street, Prineville, OR  97754 or </w:t>
      </w:r>
    </w:p>
    <w:p w14:paraId="17891E2B" w14:textId="77777777" w:rsidR="000B0A37" w:rsidRPr="00C14827" w:rsidRDefault="000B0A37" w:rsidP="000B0A37">
      <w:pPr>
        <w:spacing w:after="0" w:line="240" w:lineRule="auto"/>
        <w:jc w:val="center"/>
        <w:rPr>
          <w:rFonts w:cs="Tahoma"/>
          <w:bCs/>
          <w:noProof/>
          <w:color w:val="000000"/>
        </w:rPr>
      </w:pPr>
      <w:r w:rsidRPr="00C14827">
        <w:rPr>
          <w:rFonts w:cs="Tahoma"/>
          <w:bCs/>
          <w:noProof/>
          <w:color w:val="000000"/>
        </w:rPr>
        <w:t>FAX # 541-416-6695.</w:t>
      </w:r>
    </w:p>
    <w:p w14:paraId="7AE161D5" w14:textId="77777777" w:rsidR="00EF7F8F" w:rsidRPr="00945BC1" w:rsidRDefault="00EF7F8F" w:rsidP="00EF7F8F">
      <w:pPr>
        <w:tabs>
          <w:tab w:val="center" w:pos="5040"/>
          <w:tab w:val="right" w:pos="10260"/>
        </w:tabs>
        <w:jc w:val="center"/>
        <w:rPr>
          <w:rFonts w:ascii="Arial" w:hAnsi="Arial" w:cs="Arial"/>
          <w:b/>
          <w:color w:val="339933"/>
          <w:sz w:val="28"/>
          <w:szCs w:val="28"/>
        </w:rPr>
      </w:pPr>
    </w:p>
    <w:p w14:paraId="33731A6C" w14:textId="77777777" w:rsidR="00EF7F8F" w:rsidRPr="00945BC1" w:rsidRDefault="00EF7F8F" w:rsidP="00EF7F8F">
      <w:pPr>
        <w:rPr>
          <w:rFonts w:ascii="Arial" w:hAnsi="Arial" w:cs="Arial"/>
          <w:b/>
        </w:rPr>
      </w:pPr>
      <w:r w:rsidRPr="00945BC1">
        <w:rPr>
          <w:rFonts w:ascii="Arial" w:hAnsi="Arial" w:cs="Arial"/>
          <w:b/>
        </w:rPr>
        <w:t>Personal Information/Interest Form</w:t>
      </w:r>
    </w:p>
    <w:p w14:paraId="61C96664" w14:textId="77777777" w:rsidR="00EF7F8F" w:rsidRPr="00945BC1" w:rsidRDefault="00EF7F8F" w:rsidP="00EF7F8F">
      <w:pPr>
        <w:tabs>
          <w:tab w:val="left" w:pos="1260"/>
          <w:tab w:val="left" w:pos="5292"/>
          <w:tab w:val="left" w:pos="6210"/>
        </w:tabs>
        <w:spacing w:before="120"/>
        <w:rPr>
          <w:rFonts w:cstheme="minorHAnsi"/>
        </w:rPr>
      </w:pPr>
      <w:r w:rsidRPr="00945BC1">
        <w:rPr>
          <w:rFonts w:cstheme="minorHAnsi"/>
        </w:rPr>
        <w:t>Name:</w:t>
      </w:r>
      <w:r w:rsidRPr="00945BC1">
        <w:rPr>
          <w:rFonts w:cstheme="minorHAnsi"/>
        </w:rPr>
        <w:tab/>
      </w:r>
      <w:r w:rsidRPr="00945BC1">
        <w:rPr>
          <w:rFonts w:cstheme="minorHAnsi"/>
        </w:rPr>
        <w:fldChar w:fldCharType="begin">
          <w:ffData>
            <w:name w:val="Text2"/>
            <w:enabled/>
            <w:calcOnExit w:val="0"/>
            <w:textInput>
              <w:maxLength w:val="30"/>
            </w:textInput>
          </w:ffData>
        </w:fldChar>
      </w:r>
      <w:bookmarkStart w:id="0" w:name="Text2"/>
      <w:r w:rsidRPr="00945BC1">
        <w:rPr>
          <w:rFonts w:cstheme="minorHAnsi"/>
        </w:rPr>
        <w:instrText xml:space="preserve"> FORMTEXT </w:instrText>
      </w:r>
      <w:r w:rsidRPr="00945BC1">
        <w:rPr>
          <w:rFonts w:cstheme="minorHAnsi"/>
        </w:rPr>
      </w:r>
      <w:r w:rsidRPr="00945BC1">
        <w:rPr>
          <w:rFonts w:cstheme="minorHAnsi"/>
        </w:rPr>
        <w:fldChar w:fldCharType="separate"/>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rPr>
        <w:fldChar w:fldCharType="end"/>
      </w:r>
      <w:bookmarkEnd w:id="0"/>
      <w:r w:rsidRPr="00945BC1">
        <w:rPr>
          <w:rFonts w:cstheme="minorHAnsi"/>
        </w:rPr>
        <w:tab/>
        <w:t>Date:</w:t>
      </w:r>
      <w:r w:rsidRPr="00945BC1">
        <w:rPr>
          <w:rFonts w:cstheme="minorHAnsi"/>
        </w:rPr>
        <w:tab/>
        <w:t xml:space="preserve"> </w:t>
      </w:r>
      <w:r w:rsidRPr="00945BC1">
        <w:rPr>
          <w:rFonts w:cstheme="minorHAnsi"/>
        </w:rPr>
        <w:fldChar w:fldCharType="begin">
          <w:ffData>
            <w:name w:val="Text5"/>
            <w:enabled/>
            <w:calcOnExit w:val="0"/>
            <w:textInput>
              <w:maxLength w:val="2"/>
            </w:textInput>
          </w:ffData>
        </w:fldChar>
      </w:r>
      <w:bookmarkStart w:id="1" w:name="Text5"/>
      <w:r w:rsidRPr="00945BC1">
        <w:rPr>
          <w:rFonts w:cstheme="minorHAnsi"/>
        </w:rPr>
        <w:instrText xml:space="preserve"> FORMTEXT </w:instrText>
      </w:r>
      <w:r w:rsidRPr="00945BC1">
        <w:rPr>
          <w:rFonts w:cstheme="minorHAnsi"/>
        </w:rPr>
      </w:r>
      <w:r w:rsidRPr="00945BC1">
        <w:rPr>
          <w:rFonts w:cstheme="minorHAnsi"/>
        </w:rPr>
        <w:fldChar w:fldCharType="separate"/>
      </w:r>
      <w:r w:rsidRPr="00945BC1">
        <w:rPr>
          <w:rFonts w:cstheme="minorHAnsi"/>
          <w:noProof/>
        </w:rPr>
        <w:t> </w:t>
      </w:r>
      <w:r w:rsidRPr="00945BC1">
        <w:rPr>
          <w:rFonts w:cstheme="minorHAnsi"/>
          <w:noProof/>
        </w:rPr>
        <w:t> </w:t>
      </w:r>
      <w:r w:rsidRPr="00945BC1">
        <w:rPr>
          <w:rFonts w:cstheme="minorHAnsi"/>
        </w:rPr>
        <w:fldChar w:fldCharType="end"/>
      </w:r>
      <w:bookmarkEnd w:id="1"/>
      <w:r w:rsidRPr="00945BC1">
        <w:rPr>
          <w:rFonts w:cstheme="minorHAnsi"/>
        </w:rPr>
        <w:t xml:space="preserve"> / </w:t>
      </w:r>
      <w:r w:rsidRPr="00945BC1">
        <w:rPr>
          <w:rFonts w:cstheme="minorHAnsi"/>
        </w:rPr>
        <w:fldChar w:fldCharType="begin">
          <w:ffData>
            <w:name w:val="Text6"/>
            <w:enabled/>
            <w:calcOnExit w:val="0"/>
            <w:textInput>
              <w:maxLength w:val="2"/>
            </w:textInput>
          </w:ffData>
        </w:fldChar>
      </w:r>
      <w:bookmarkStart w:id="2" w:name="Text6"/>
      <w:r w:rsidRPr="00945BC1">
        <w:rPr>
          <w:rFonts w:cstheme="minorHAnsi"/>
        </w:rPr>
        <w:instrText xml:space="preserve"> FORMTEXT </w:instrText>
      </w:r>
      <w:r w:rsidRPr="00945BC1">
        <w:rPr>
          <w:rFonts w:cstheme="minorHAnsi"/>
        </w:rPr>
      </w:r>
      <w:r w:rsidRPr="00945BC1">
        <w:rPr>
          <w:rFonts w:cstheme="minorHAnsi"/>
        </w:rPr>
        <w:fldChar w:fldCharType="separate"/>
      </w:r>
      <w:r w:rsidRPr="00945BC1">
        <w:rPr>
          <w:rFonts w:cstheme="minorHAnsi"/>
          <w:noProof/>
        </w:rPr>
        <w:t> </w:t>
      </w:r>
      <w:r w:rsidRPr="00945BC1">
        <w:rPr>
          <w:rFonts w:cstheme="minorHAnsi"/>
          <w:noProof/>
        </w:rPr>
        <w:t> </w:t>
      </w:r>
      <w:r w:rsidRPr="00945BC1">
        <w:rPr>
          <w:rFonts w:cstheme="minorHAnsi"/>
        </w:rPr>
        <w:fldChar w:fldCharType="end"/>
      </w:r>
      <w:bookmarkEnd w:id="2"/>
      <w:r w:rsidRPr="00945BC1">
        <w:rPr>
          <w:rFonts w:cstheme="minorHAnsi"/>
        </w:rPr>
        <w:t xml:space="preserve"> / </w:t>
      </w:r>
      <w:r w:rsidRPr="00945BC1">
        <w:rPr>
          <w:rFonts w:cstheme="minorHAnsi"/>
        </w:rPr>
        <w:fldChar w:fldCharType="begin">
          <w:ffData>
            <w:name w:val="Text7"/>
            <w:enabled/>
            <w:calcOnExit w:val="0"/>
            <w:textInput>
              <w:maxLength w:val="2"/>
            </w:textInput>
          </w:ffData>
        </w:fldChar>
      </w:r>
      <w:bookmarkStart w:id="3" w:name="Text7"/>
      <w:r w:rsidRPr="00945BC1">
        <w:rPr>
          <w:rFonts w:cstheme="minorHAnsi"/>
        </w:rPr>
        <w:instrText xml:space="preserve"> FORMTEXT </w:instrText>
      </w:r>
      <w:r w:rsidRPr="00945BC1">
        <w:rPr>
          <w:rFonts w:cstheme="minorHAnsi"/>
        </w:rPr>
      </w:r>
      <w:r w:rsidRPr="00945BC1">
        <w:rPr>
          <w:rFonts w:cstheme="minorHAnsi"/>
        </w:rPr>
        <w:fldChar w:fldCharType="separate"/>
      </w:r>
      <w:r w:rsidRPr="00945BC1">
        <w:rPr>
          <w:rFonts w:cstheme="minorHAnsi"/>
          <w:noProof/>
        </w:rPr>
        <w:t> </w:t>
      </w:r>
      <w:r w:rsidRPr="00945BC1">
        <w:rPr>
          <w:rFonts w:cstheme="minorHAnsi"/>
          <w:noProof/>
        </w:rPr>
        <w:t> </w:t>
      </w:r>
      <w:r w:rsidRPr="00945BC1">
        <w:rPr>
          <w:rFonts w:cstheme="minorHAnsi"/>
        </w:rPr>
        <w:fldChar w:fldCharType="end"/>
      </w:r>
      <w:bookmarkEnd w:id="3"/>
    </w:p>
    <w:p w14:paraId="0669FD46" w14:textId="77777777" w:rsidR="00EF7F8F" w:rsidRPr="00945BC1" w:rsidRDefault="00EF7F8F" w:rsidP="00EF7F8F">
      <w:pPr>
        <w:tabs>
          <w:tab w:val="left" w:pos="1260"/>
          <w:tab w:val="left" w:pos="5292"/>
          <w:tab w:val="left" w:pos="6210"/>
        </w:tabs>
        <w:spacing w:before="120"/>
        <w:rPr>
          <w:rFonts w:cstheme="minorHAnsi"/>
        </w:rPr>
      </w:pPr>
      <w:r w:rsidRPr="00945BC1">
        <w:rPr>
          <w:rFonts w:cstheme="minorHAnsi"/>
        </w:rPr>
        <w:t>Address:</w:t>
      </w:r>
      <w:r w:rsidRPr="00945BC1">
        <w:rPr>
          <w:rFonts w:cstheme="minorHAnsi"/>
        </w:rPr>
        <w:tab/>
      </w:r>
      <w:r w:rsidRPr="00945BC1">
        <w:rPr>
          <w:rFonts w:cstheme="minorHAnsi"/>
        </w:rPr>
        <w:fldChar w:fldCharType="begin">
          <w:ffData>
            <w:name w:val=""/>
            <w:enabled/>
            <w:calcOnExit w:val="0"/>
            <w:textInput>
              <w:maxLength w:val="40"/>
            </w:textInput>
          </w:ffData>
        </w:fldChar>
      </w:r>
      <w:r w:rsidRPr="00945BC1">
        <w:rPr>
          <w:rFonts w:cstheme="minorHAnsi"/>
        </w:rPr>
        <w:instrText xml:space="preserve"> FORMTEXT </w:instrText>
      </w:r>
      <w:r w:rsidRPr="00945BC1">
        <w:rPr>
          <w:rFonts w:cstheme="minorHAnsi"/>
        </w:rPr>
      </w:r>
      <w:r w:rsidRPr="00945BC1">
        <w:rPr>
          <w:rFonts w:cstheme="minorHAnsi"/>
        </w:rPr>
        <w:fldChar w:fldCharType="separate"/>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rPr>
        <w:fldChar w:fldCharType="end"/>
      </w:r>
      <w:r w:rsidRPr="00945BC1">
        <w:rPr>
          <w:rFonts w:cstheme="minorHAnsi"/>
        </w:rPr>
        <w:tab/>
        <w:t>Phone:</w:t>
      </w:r>
      <w:r w:rsidRPr="00945BC1">
        <w:rPr>
          <w:rFonts w:cstheme="minorHAnsi"/>
        </w:rPr>
        <w:tab/>
        <w:t>(</w:t>
      </w:r>
      <w:r w:rsidRPr="00945BC1">
        <w:rPr>
          <w:rFonts w:cstheme="minorHAnsi"/>
        </w:rPr>
        <w:fldChar w:fldCharType="begin">
          <w:ffData>
            <w:name w:val="Text8"/>
            <w:enabled/>
            <w:calcOnExit w:val="0"/>
            <w:textInput>
              <w:maxLength w:val="3"/>
            </w:textInput>
          </w:ffData>
        </w:fldChar>
      </w:r>
      <w:bookmarkStart w:id="4" w:name="Text8"/>
      <w:r w:rsidRPr="00945BC1">
        <w:rPr>
          <w:rFonts w:cstheme="minorHAnsi"/>
        </w:rPr>
        <w:instrText xml:space="preserve"> FORMTEXT </w:instrText>
      </w:r>
      <w:r w:rsidRPr="00945BC1">
        <w:rPr>
          <w:rFonts w:cstheme="minorHAnsi"/>
        </w:rPr>
      </w:r>
      <w:r w:rsidRPr="00945BC1">
        <w:rPr>
          <w:rFonts w:cstheme="minorHAnsi"/>
        </w:rPr>
        <w:fldChar w:fldCharType="separate"/>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rPr>
        <w:fldChar w:fldCharType="end"/>
      </w:r>
      <w:bookmarkEnd w:id="4"/>
      <w:r w:rsidRPr="00945BC1">
        <w:rPr>
          <w:rFonts w:cstheme="minorHAnsi"/>
        </w:rPr>
        <w:t xml:space="preserve">)  </w:t>
      </w:r>
      <w:r w:rsidRPr="00945BC1">
        <w:rPr>
          <w:rFonts w:cstheme="minorHAnsi"/>
        </w:rPr>
        <w:fldChar w:fldCharType="begin">
          <w:ffData>
            <w:name w:val="Text9"/>
            <w:enabled/>
            <w:calcOnExit w:val="0"/>
            <w:textInput>
              <w:maxLength w:val="3"/>
            </w:textInput>
          </w:ffData>
        </w:fldChar>
      </w:r>
      <w:bookmarkStart w:id="5" w:name="Text9"/>
      <w:r w:rsidRPr="00945BC1">
        <w:rPr>
          <w:rFonts w:cstheme="minorHAnsi"/>
        </w:rPr>
        <w:instrText xml:space="preserve"> FORMTEXT </w:instrText>
      </w:r>
      <w:r w:rsidRPr="00945BC1">
        <w:rPr>
          <w:rFonts w:cstheme="minorHAnsi"/>
        </w:rPr>
      </w:r>
      <w:r w:rsidRPr="00945BC1">
        <w:rPr>
          <w:rFonts w:cstheme="minorHAnsi"/>
        </w:rPr>
        <w:fldChar w:fldCharType="separate"/>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rPr>
        <w:fldChar w:fldCharType="end"/>
      </w:r>
      <w:bookmarkEnd w:id="5"/>
      <w:r w:rsidRPr="00945BC1">
        <w:rPr>
          <w:rFonts w:cstheme="minorHAnsi"/>
        </w:rPr>
        <w:t xml:space="preserve"> - </w:t>
      </w:r>
      <w:r w:rsidRPr="00945BC1">
        <w:rPr>
          <w:rFonts w:cstheme="minorHAnsi"/>
        </w:rPr>
        <w:fldChar w:fldCharType="begin">
          <w:ffData>
            <w:name w:val="Text10"/>
            <w:enabled/>
            <w:calcOnExit w:val="0"/>
            <w:textInput>
              <w:maxLength w:val="4"/>
            </w:textInput>
          </w:ffData>
        </w:fldChar>
      </w:r>
      <w:bookmarkStart w:id="6" w:name="Text10"/>
      <w:r w:rsidRPr="00945BC1">
        <w:rPr>
          <w:rFonts w:cstheme="minorHAnsi"/>
        </w:rPr>
        <w:instrText xml:space="preserve"> FORMTEXT </w:instrText>
      </w:r>
      <w:r w:rsidRPr="00945BC1">
        <w:rPr>
          <w:rFonts w:cstheme="minorHAnsi"/>
        </w:rPr>
      </w:r>
      <w:r w:rsidRPr="00945BC1">
        <w:rPr>
          <w:rFonts w:cstheme="minorHAnsi"/>
        </w:rPr>
        <w:fldChar w:fldCharType="separate"/>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rPr>
        <w:fldChar w:fldCharType="end"/>
      </w:r>
      <w:bookmarkEnd w:id="6"/>
    </w:p>
    <w:p w14:paraId="2B260BF8" w14:textId="77777777" w:rsidR="00EF7F8F" w:rsidRPr="00945BC1" w:rsidRDefault="00EF7F8F" w:rsidP="00EF7F8F">
      <w:pPr>
        <w:tabs>
          <w:tab w:val="left" w:pos="1260"/>
          <w:tab w:val="left" w:pos="5292"/>
        </w:tabs>
        <w:spacing w:before="120"/>
        <w:rPr>
          <w:rFonts w:cstheme="minorHAnsi"/>
        </w:rPr>
      </w:pPr>
      <w:r w:rsidRPr="00945BC1">
        <w:rPr>
          <w:rFonts w:cstheme="minorHAnsi"/>
        </w:rPr>
        <w:t>E-Mail:</w:t>
      </w:r>
      <w:r w:rsidRPr="00945BC1">
        <w:rPr>
          <w:rFonts w:cstheme="minorHAnsi"/>
        </w:rPr>
        <w:tab/>
      </w:r>
      <w:r w:rsidRPr="00945BC1">
        <w:rPr>
          <w:rFonts w:cstheme="minorHAnsi"/>
        </w:rPr>
        <w:fldChar w:fldCharType="begin">
          <w:ffData>
            <w:name w:val=""/>
            <w:enabled/>
            <w:calcOnExit w:val="0"/>
            <w:textInput>
              <w:maxLength w:val="30"/>
            </w:textInput>
          </w:ffData>
        </w:fldChar>
      </w:r>
      <w:r w:rsidRPr="00945BC1">
        <w:rPr>
          <w:rFonts w:cstheme="minorHAnsi"/>
        </w:rPr>
        <w:instrText xml:space="preserve"> FORMTEXT </w:instrText>
      </w:r>
      <w:r w:rsidRPr="00945BC1">
        <w:rPr>
          <w:rFonts w:cstheme="minorHAnsi"/>
        </w:rPr>
      </w:r>
      <w:r w:rsidRPr="00945BC1">
        <w:rPr>
          <w:rFonts w:cstheme="minorHAnsi"/>
        </w:rPr>
        <w:fldChar w:fldCharType="separate"/>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noProof/>
        </w:rPr>
        <w:t> </w:t>
      </w:r>
      <w:r w:rsidRPr="00945BC1">
        <w:rPr>
          <w:rFonts w:cstheme="minorHAnsi"/>
        </w:rPr>
        <w:fldChar w:fldCharType="end"/>
      </w:r>
    </w:p>
    <w:p w14:paraId="6DA60301" w14:textId="77777777" w:rsidR="00EF7F8F" w:rsidRPr="00945BC1" w:rsidRDefault="00EF7F8F" w:rsidP="00EF7F8F">
      <w:pPr>
        <w:spacing w:before="240"/>
        <w:rPr>
          <w:rFonts w:cstheme="minorHAnsi"/>
        </w:rPr>
      </w:pPr>
      <w:r w:rsidRPr="00945BC1">
        <w:rPr>
          <w:rFonts w:cstheme="minorHAnsi"/>
        </w:rPr>
        <w:t>Are you currently a Federal employee:</w:t>
      </w:r>
      <w:r w:rsidRPr="00945BC1">
        <w:rPr>
          <w:rFonts w:cstheme="minorHAnsi"/>
        </w:rPr>
        <w:tab/>
        <w:t xml:space="preserve">Yes </w:t>
      </w:r>
      <w:r w:rsidRPr="00945BC1">
        <w:rPr>
          <w:rFonts w:cstheme="minorHAnsi"/>
        </w:rPr>
        <w:fldChar w:fldCharType="begin">
          <w:ffData>
            <w:name w:val="Check1"/>
            <w:enabled/>
            <w:calcOnExit w:val="0"/>
            <w:checkBox>
              <w:sizeAuto/>
              <w:default w:val="0"/>
            </w:checkBox>
          </w:ffData>
        </w:fldChar>
      </w:r>
      <w:r w:rsidRPr="00945BC1">
        <w:rPr>
          <w:rFonts w:cstheme="minorHAnsi"/>
        </w:rPr>
        <w:instrText xml:space="preserve"> FORMCHECKBOX </w:instrText>
      </w:r>
      <w:r w:rsidR="00C74A9A">
        <w:rPr>
          <w:rFonts w:cstheme="minorHAnsi"/>
        </w:rPr>
      </w:r>
      <w:r w:rsidR="00C74A9A">
        <w:rPr>
          <w:rFonts w:cstheme="minorHAnsi"/>
        </w:rPr>
        <w:fldChar w:fldCharType="separate"/>
      </w:r>
      <w:r w:rsidRPr="00945BC1">
        <w:rPr>
          <w:rFonts w:cstheme="minorHAnsi"/>
        </w:rPr>
        <w:fldChar w:fldCharType="end"/>
      </w:r>
      <w:r w:rsidRPr="00945BC1">
        <w:rPr>
          <w:rFonts w:cstheme="minorHAnsi"/>
        </w:rPr>
        <w:tab/>
        <w:t xml:space="preserve">No </w:t>
      </w:r>
      <w:r w:rsidRPr="00945BC1">
        <w:rPr>
          <w:rFonts w:cstheme="minorHAnsi"/>
        </w:rPr>
        <w:fldChar w:fldCharType="begin">
          <w:ffData>
            <w:name w:val="Check7"/>
            <w:enabled/>
            <w:calcOnExit w:val="0"/>
            <w:checkBox>
              <w:sizeAuto/>
              <w:default w:val="0"/>
            </w:checkBox>
          </w:ffData>
        </w:fldChar>
      </w:r>
      <w:r w:rsidRPr="00945BC1">
        <w:rPr>
          <w:rFonts w:cstheme="minorHAnsi"/>
        </w:rPr>
        <w:instrText xml:space="preserve"> FORMCHECKBOX </w:instrText>
      </w:r>
      <w:r w:rsidR="00C74A9A">
        <w:rPr>
          <w:rFonts w:cstheme="minorHAnsi"/>
        </w:rPr>
      </w:r>
      <w:r w:rsidR="00C74A9A">
        <w:rPr>
          <w:rFonts w:cstheme="minorHAnsi"/>
        </w:rPr>
        <w:fldChar w:fldCharType="separate"/>
      </w:r>
      <w:r w:rsidRPr="00945BC1">
        <w:rPr>
          <w:rFonts w:cstheme="minorHAnsi"/>
        </w:rPr>
        <w:fldChar w:fldCharType="end"/>
      </w:r>
    </w:p>
    <w:p w14:paraId="14CE3C5F" w14:textId="77777777" w:rsidR="00EF7F8F" w:rsidRPr="00945BC1" w:rsidRDefault="00EF7F8F" w:rsidP="00EF7F8F">
      <w:pPr>
        <w:keepNext/>
        <w:keepLines/>
        <w:autoSpaceDE w:val="0"/>
        <w:autoSpaceDN w:val="0"/>
        <w:adjustRightInd w:val="0"/>
        <w:spacing w:before="240"/>
        <w:rPr>
          <w:rFonts w:cstheme="minorHAnsi"/>
          <w:bCs/>
          <w:color w:val="000000"/>
        </w:rPr>
      </w:pPr>
      <w:r w:rsidRPr="00945BC1">
        <w:rPr>
          <w:rFonts w:cstheme="minorHAnsi"/>
          <w:bCs/>
          <w:color w:val="000000"/>
        </w:rPr>
        <w:t>If a Federal Employee, type of appointment you are currently under:</w:t>
      </w:r>
    </w:p>
    <w:p w14:paraId="46EEB77E" w14:textId="77777777" w:rsidR="00EF7F8F" w:rsidRPr="00945BC1" w:rsidRDefault="00EF7F8F" w:rsidP="00EF7F8F">
      <w:pPr>
        <w:tabs>
          <w:tab w:val="left" w:pos="3600"/>
        </w:tabs>
        <w:ind w:left="720"/>
        <w:rPr>
          <w:rFonts w:cstheme="minorHAnsi"/>
        </w:rPr>
      </w:pPr>
      <w:r w:rsidRPr="00945BC1">
        <w:rPr>
          <w:rFonts w:cstheme="minorHAnsi"/>
        </w:rPr>
        <w:t xml:space="preserve">Career  </w:t>
      </w:r>
      <w:r w:rsidRPr="00945BC1">
        <w:rPr>
          <w:rFonts w:cstheme="minorHAnsi"/>
        </w:rPr>
        <w:fldChar w:fldCharType="begin">
          <w:ffData>
            <w:name w:val="Check2"/>
            <w:enabled/>
            <w:calcOnExit w:val="0"/>
            <w:checkBox>
              <w:sizeAuto/>
              <w:default w:val="0"/>
            </w:checkBox>
          </w:ffData>
        </w:fldChar>
      </w:r>
      <w:bookmarkStart w:id="7" w:name="Check2"/>
      <w:r w:rsidRPr="00945BC1">
        <w:rPr>
          <w:rFonts w:cstheme="minorHAnsi"/>
        </w:rPr>
        <w:instrText xml:space="preserve"> FORMCHECKBOX </w:instrText>
      </w:r>
      <w:r w:rsidR="00C74A9A">
        <w:rPr>
          <w:rFonts w:cstheme="minorHAnsi"/>
        </w:rPr>
      </w:r>
      <w:r w:rsidR="00C74A9A">
        <w:rPr>
          <w:rFonts w:cstheme="minorHAnsi"/>
        </w:rPr>
        <w:fldChar w:fldCharType="separate"/>
      </w:r>
      <w:r w:rsidRPr="00945BC1">
        <w:rPr>
          <w:rFonts w:cstheme="minorHAnsi"/>
        </w:rPr>
        <w:fldChar w:fldCharType="end"/>
      </w:r>
      <w:bookmarkEnd w:id="7"/>
      <w:r w:rsidRPr="00945BC1">
        <w:rPr>
          <w:rFonts w:cstheme="minorHAnsi"/>
        </w:rPr>
        <w:tab/>
        <w:t xml:space="preserve">Career-Conditional  </w:t>
      </w:r>
      <w:r w:rsidRPr="00945BC1">
        <w:rPr>
          <w:rFonts w:cstheme="minorHAnsi"/>
        </w:rPr>
        <w:fldChar w:fldCharType="begin">
          <w:ffData>
            <w:name w:val="Check3"/>
            <w:enabled/>
            <w:calcOnExit w:val="0"/>
            <w:checkBox>
              <w:sizeAuto/>
              <w:default w:val="0"/>
            </w:checkBox>
          </w:ffData>
        </w:fldChar>
      </w:r>
      <w:bookmarkStart w:id="8" w:name="Check3"/>
      <w:r w:rsidRPr="00945BC1">
        <w:rPr>
          <w:rFonts w:cstheme="minorHAnsi"/>
        </w:rPr>
        <w:instrText xml:space="preserve"> FORMCHECKBOX </w:instrText>
      </w:r>
      <w:r w:rsidR="00C74A9A">
        <w:rPr>
          <w:rFonts w:cstheme="minorHAnsi"/>
        </w:rPr>
      </w:r>
      <w:r w:rsidR="00C74A9A">
        <w:rPr>
          <w:rFonts w:cstheme="minorHAnsi"/>
        </w:rPr>
        <w:fldChar w:fldCharType="separate"/>
      </w:r>
      <w:r w:rsidRPr="00945BC1">
        <w:rPr>
          <w:rFonts w:cstheme="minorHAnsi"/>
        </w:rPr>
        <w:fldChar w:fldCharType="end"/>
      </w:r>
      <w:bookmarkEnd w:id="8"/>
    </w:p>
    <w:p w14:paraId="4F023257" w14:textId="77777777" w:rsidR="00EF7F8F" w:rsidRPr="00945BC1" w:rsidRDefault="00EF7F8F" w:rsidP="00EF7F8F">
      <w:pPr>
        <w:tabs>
          <w:tab w:val="left" w:pos="3600"/>
        </w:tabs>
        <w:ind w:left="720"/>
        <w:rPr>
          <w:rFonts w:cstheme="minorHAnsi"/>
        </w:rPr>
      </w:pPr>
      <w:r w:rsidRPr="00945BC1">
        <w:rPr>
          <w:rFonts w:cstheme="minorHAnsi"/>
        </w:rPr>
        <w:t xml:space="preserve">Excepted-ANILCA  </w:t>
      </w:r>
      <w:r w:rsidRPr="00945BC1">
        <w:rPr>
          <w:rFonts w:cstheme="minorHAnsi"/>
        </w:rPr>
        <w:fldChar w:fldCharType="begin">
          <w:ffData>
            <w:name w:val="Check4"/>
            <w:enabled/>
            <w:calcOnExit w:val="0"/>
            <w:checkBox>
              <w:sizeAuto/>
              <w:default w:val="0"/>
            </w:checkBox>
          </w:ffData>
        </w:fldChar>
      </w:r>
      <w:bookmarkStart w:id="9" w:name="Check4"/>
      <w:r w:rsidRPr="00945BC1">
        <w:rPr>
          <w:rFonts w:cstheme="minorHAnsi"/>
        </w:rPr>
        <w:instrText xml:space="preserve"> FORMCHECKBOX </w:instrText>
      </w:r>
      <w:r w:rsidR="00C74A9A">
        <w:rPr>
          <w:rFonts w:cstheme="minorHAnsi"/>
        </w:rPr>
      </w:r>
      <w:r w:rsidR="00C74A9A">
        <w:rPr>
          <w:rFonts w:cstheme="minorHAnsi"/>
        </w:rPr>
        <w:fldChar w:fldCharType="separate"/>
      </w:r>
      <w:r w:rsidRPr="00945BC1">
        <w:rPr>
          <w:rFonts w:cstheme="minorHAnsi"/>
        </w:rPr>
        <w:fldChar w:fldCharType="end"/>
      </w:r>
      <w:bookmarkEnd w:id="9"/>
      <w:r w:rsidRPr="00945BC1">
        <w:rPr>
          <w:rFonts w:cstheme="minorHAnsi"/>
        </w:rPr>
        <w:tab/>
        <w:t xml:space="preserve">Excepted VRA  </w:t>
      </w:r>
      <w:r w:rsidRPr="00945BC1">
        <w:rPr>
          <w:rFonts w:cstheme="minorHAnsi"/>
        </w:rPr>
        <w:fldChar w:fldCharType="begin">
          <w:ffData>
            <w:name w:val="Check5"/>
            <w:enabled/>
            <w:calcOnExit w:val="0"/>
            <w:checkBox>
              <w:sizeAuto/>
              <w:default w:val="0"/>
            </w:checkBox>
          </w:ffData>
        </w:fldChar>
      </w:r>
      <w:bookmarkStart w:id="10" w:name="Check5"/>
      <w:r w:rsidRPr="00945BC1">
        <w:rPr>
          <w:rFonts w:cstheme="minorHAnsi"/>
        </w:rPr>
        <w:instrText xml:space="preserve"> FORMCHECKBOX </w:instrText>
      </w:r>
      <w:r w:rsidR="00C74A9A">
        <w:rPr>
          <w:rFonts w:cstheme="minorHAnsi"/>
        </w:rPr>
      </w:r>
      <w:r w:rsidR="00C74A9A">
        <w:rPr>
          <w:rFonts w:cstheme="minorHAnsi"/>
        </w:rPr>
        <w:fldChar w:fldCharType="separate"/>
      </w:r>
      <w:r w:rsidRPr="00945BC1">
        <w:rPr>
          <w:rFonts w:cstheme="minorHAnsi"/>
        </w:rPr>
        <w:fldChar w:fldCharType="end"/>
      </w:r>
      <w:bookmarkEnd w:id="10"/>
    </w:p>
    <w:p w14:paraId="22521E15" w14:textId="77777777" w:rsidR="00EF7F8F" w:rsidRPr="00945BC1" w:rsidRDefault="00EF7F8F" w:rsidP="00EF7F8F">
      <w:pPr>
        <w:ind w:left="720"/>
        <w:rPr>
          <w:rFonts w:cstheme="minorHAnsi"/>
        </w:rPr>
      </w:pPr>
      <w:r w:rsidRPr="00945BC1">
        <w:rPr>
          <w:rFonts w:cstheme="minorHAnsi"/>
        </w:rPr>
        <w:t xml:space="preserve">Other  </w:t>
      </w:r>
      <w:r w:rsidRPr="00945BC1">
        <w:rPr>
          <w:rFonts w:cstheme="minorHAnsi"/>
        </w:rPr>
        <w:fldChar w:fldCharType="begin">
          <w:ffData>
            <w:name w:val="Check6"/>
            <w:enabled/>
            <w:calcOnExit w:val="0"/>
            <w:checkBox>
              <w:sizeAuto/>
              <w:default w:val="0"/>
            </w:checkBox>
          </w:ffData>
        </w:fldChar>
      </w:r>
      <w:bookmarkStart w:id="11" w:name="Check6"/>
      <w:r w:rsidRPr="00945BC1">
        <w:rPr>
          <w:rFonts w:cstheme="minorHAnsi"/>
        </w:rPr>
        <w:instrText xml:space="preserve"> FORMCHECKBOX </w:instrText>
      </w:r>
      <w:r w:rsidR="00C74A9A">
        <w:rPr>
          <w:rFonts w:cstheme="minorHAnsi"/>
        </w:rPr>
      </w:r>
      <w:r w:rsidR="00C74A9A">
        <w:rPr>
          <w:rFonts w:cstheme="minorHAnsi"/>
        </w:rPr>
        <w:fldChar w:fldCharType="separate"/>
      </w:r>
      <w:r w:rsidRPr="00945BC1">
        <w:rPr>
          <w:rFonts w:cstheme="minorHAnsi"/>
        </w:rPr>
        <w:fldChar w:fldCharType="end"/>
      </w:r>
      <w:bookmarkEnd w:id="11"/>
    </w:p>
    <w:p w14:paraId="4358C360" w14:textId="77777777" w:rsidR="00EF7F8F" w:rsidRPr="00945BC1" w:rsidRDefault="00EF7F8F" w:rsidP="00EF7F8F">
      <w:pPr>
        <w:rPr>
          <w:rFonts w:cstheme="minorHAnsi"/>
        </w:rPr>
      </w:pPr>
      <w:r w:rsidRPr="00945BC1">
        <w:rPr>
          <w:rFonts w:cstheme="minorHAnsi"/>
        </w:rPr>
        <w:t xml:space="preserve">Information on Current Position:  </w:t>
      </w:r>
    </w:p>
    <w:tbl>
      <w:tblPr>
        <w:tblpPr w:leftFromText="180" w:rightFromText="180" w:vertAnchor="text" w:horzAnchor="margin" w:tblpXSpec="right" w:tblpY="198"/>
        <w:tblW w:w="0" w:type="auto"/>
        <w:tblBorders>
          <w:bottom w:val="single" w:sz="4" w:space="0" w:color="auto"/>
          <w:insideH w:val="single" w:sz="4" w:space="0" w:color="auto"/>
        </w:tblBorders>
        <w:tblLook w:val="01E0" w:firstRow="1" w:lastRow="1" w:firstColumn="1" w:lastColumn="1" w:noHBand="0" w:noVBand="0"/>
      </w:tblPr>
      <w:tblGrid>
        <w:gridCol w:w="5508"/>
        <w:gridCol w:w="2440"/>
      </w:tblGrid>
      <w:tr w:rsidR="00EF7F8F" w:rsidRPr="00945BC1" w14:paraId="7F74EAAE" w14:textId="77777777" w:rsidTr="00A3540A">
        <w:tc>
          <w:tcPr>
            <w:tcW w:w="5508" w:type="dxa"/>
            <w:shd w:val="clear" w:color="auto" w:fill="D9D9D9"/>
          </w:tcPr>
          <w:p w14:paraId="3F4C191C" w14:textId="77777777" w:rsidR="00EF7F8F" w:rsidRPr="00945BC1" w:rsidRDefault="00EF7F8F" w:rsidP="00A3540A">
            <w:pPr>
              <w:rPr>
                <w:rFonts w:cstheme="minorHAnsi"/>
              </w:rPr>
            </w:pPr>
          </w:p>
        </w:tc>
        <w:tc>
          <w:tcPr>
            <w:tcW w:w="2440" w:type="dxa"/>
            <w:tcBorders>
              <w:top w:val="nil"/>
              <w:bottom w:val="nil"/>
            </w:tcBorders>
          </w:tcPr>
          <w:p w14:paraId="656C1BD7" w14:textId="77777777" w:rsidR="00EF7F8F" w:rsidRPr="00945BC1" w:rsidRDefault="00EF7F8F" w:rsidP="00A3540A">
            <w:pPr>
              <w:rPr>
                <w:rFonts w:cstheme="minorHAnsi"/>
              </w:rPr>
            </w:pPr>
            <w:r w:rsidRPr="00945BC1">
              <w:rPr>
                <w:rFonts w:cstheme="minorHAnsi"/>
              </w:rPr>
              <w:t>POSITION TITLE</w:t>
            </w:r>
          </w:p>
        </w:tc>
      </w:tr>
    </w:tbl>
    <w:p w14:paraId="435C24C6" w14:textId="77777777" w:rsidR="00EF7F8F" w:rsidRPr="00945BC1" w:rsidRDefault="00EF7F8F" w:rsidP="00EF7F8F">
      <w:pPr>
        <w:rPr>
          <w:rFonts w:cstheme="minorHAnsi"/>
        </w:rPr>
      </w:pPr>
    </w:p>
    <w:p w14:paraId="40FB9AAB" w14:textId="77777777" w:rsidR="00EF7F8F" w:rsidRPr="00945BC1" w:rsidRDefault="00EF7F8F" w:rsidP="00EF7F8F">
      <w:pPr>
        <w:rPr>
          <w:rFonts w:cstheme="minorHAnsi"/>
        </w:rPr>
      </w:pPr>
    </w:p>
    <w:tbl>
      <w:tblPr>
        <w:tblpPr w:leftFromText="180" w:rightFromText="180" w:vertAnchor="text" w:horzAnchor="page" w:tblpX="2989" w:tblpY="312"/>
        <w:tblW w:w="0" w:type="auto"/>
        <w:tblBorders>
          <w:bottom w:val="single" w:sz="4" w:space="0" w:color="auto"/>
          <w:insideH w:val="single" w:sz="4" w:space="0" w:color="auto"/>
        </w:tblBorders>
        <w:tblLook w:val="01E0" w:firstRow="1" w:lastRow="1" w:firstColumn="1" w:lastColumn="1" w:noHBand="0" w:noVBand="0"/>
      </w:tblPr>
      <w:tblGrid>
        <w:gridCol w:w="828"/>
        <w:gridCol w:w="1260"/>
        <w:gridCol w:w="4140"/>
        <w:gridCol w:w="1656"/>
      </w:tblGrid>
      <w:tr w:rsidR="00EF7F8F" w:rsidRPr="00945BC1" w14:paraId="38E71F43" w14:textId="77777777" w:rsidTr="00A3540A">
        <w:tc>
          <w:tcPr>
            <w:tcW w:w="828" w:type="dxa"/>
            <w:shd w:val="clear" w:color="auto" w:fill="D9D9D9"/>
          </w:tcPr>
          <w:p w14:paraId="0F696AB1" w14:textId="77777777" w:rsidR="00EF7F8F" w:rsidRPr="00945BC1" w:rsidRDefault="00EF7F8F" w:rsidP="00A3540A">
            <w:pPr>
              <w:rPr>
                <w:rFonts w:cstheme="minorHAnsi"/>
              </w:rPr>
            </w:pPr>
          </w:p>
        </w:tc>
        <w:tc>
          <w:tcPr>
            <w:tcW w:w="1260" w:type="dxa"/>
            <w:tcBorders>
              <w:top w:val="nil"/>
              <w:bottom w:val="nil"/>
            </w:tcBorders>
          </w:tcPr>
          <w:p w14:paraId="5A2EB03C" w14:textId="77777777" w:rsidR="00EF7F8F" w:rsidRPr="00945BC1" w:rsidRDefault="00EF7F8F" w:rsidP="00A3540A">
            <w:pPr>
              <w:rPr>
                <w:rFonts w:cstheme="minorHAnsi"/>
              </w:rPr>
            </w:pPr>
            <w:r w:rsidRPr="00945BC1">
              <w:rPr>
                <w:rFonts w:cstheme="minorHAnsi"/>
              </w:rPr>
              <w:t>REGION</w:t>
            </w:r>
          </w:p>
        </w:tc>
        <w:tc>
          <w:tcPr>
            <w:tcW w:w="4140" w:type="dxa"/>
            <w:shd w:val="clear" w:color="auto" w:fill="D9D9D9"/>
          </w:tcPr>
          <w:p w14:paraId="4C2BE6E1" w14:textId="77777777" w:rsidR="00EF7F8F" w:rsidRPr="00945BC1" w:rsidRDefault="00EF7F8F" w:rsidP="00A3540A">
            <w:pPr>
              <w:rPr>
                <w:rFonts w:cstheme="minorHAnsi"/>
              </w:rPr>
            </w:pPr>
          </w:p>
        </w:tc>
        <w:tc>
          <w:tcPr>
            <w:tcW w:w="1656" w:type="dxa"/>
            <w:tcBorders>
              <w:top w:val="nil"/>
              <w:bottom w:val="nil"/>
            </w:tcBorders>
          </w:tcPr>
          <w:p w14:paraId="4B4533F5" w14:textId="77777777" w:rsidR="00EF7F8F" w:rsidRPr="00945BC1" w:rsidRDefault="00EF7F8F" w:rsidP="00A3540A">
            <w:pPr>
              <w:rPr>
                <w:rFonts w:cstheme="minorHAnsi"/>
              </w:rPr>
            </w:pPr>
            <w:r w:rsidRPr="00945BC1">
              <w:rPr>
                <w:rFonts w:cstheme="minorHAnsi"/>
              </w:rPr>
              <w:t>FOREST</w:t>
            </w:r>
          </w:p>
        </w:tc>
      </w:tr>
    </w:tbl>
    <w:p w14:paraId="15A71E57" w14:textId="77777777" w:rsidR="00EF7F8F" w:rsidRPr="001C4B33" w:rsidRDefault="00EF7F8F" w:rsidP="00EF7F8F">
      <w:pPr>
        <w:rPr>
          <w:rFonts w:cstheme="minorHAnsi"/>
          <w:sz w:val="4"/>
          <w:szCs w:val="4"/>
        </w:rPr>
      </w:pPr>
    </w:p>
    <w:p w14:paraId="4743B0A5" w14:textId="77777777" w:rsidR="00EF7F8F" w:rsidRPr="00945BC1" w:rsidRDefault="00EF7F8F" w:rsidP="00EF7F8F">
      <w:pPr>
        <w:rPr>
          <w:rFonts w:cstheme="minorHAnsi"/>
        </w:rPr>
      </w:pPr>
      <w:r w:rsidRPr="00945BC1">
        <w:rPr>
          <w:rFonts w:cstheme="minorHAnsi"/>
        </w:rPr>
        <w:t>LOCATION:</w:t>
      </w:r>
    </w:p>
    <w:tbl>
      <w:tblPr>
        <w:tblpPr w:leftFromText="180" w:rightFromText="180" w:vertAnchor="text" w:horzAnchor="page" w:tblpX="3025" w:tblpY="312"/>
        <w:tblW w:w="0" w:type="auto"/>
        <w:tblBorders>
          <w:bottom w:val="single" w:sz="4" w:space="0" w:color="auto"/>
          <w:insideH w:val="single" w:sz="4" w:space="0" w:color="auto"/>
        </w:tblBorders>
        <w:tblLook w:val="01E0" w:firstRow="1" w:lastRow="1" w:firstColumn="1" w:lastColumn="1" w:noHBand="0" w:noVBand="0"/>
      </w:tblPr>
      <w:tblGrid>
        <w:gridCol w:w="6192"/>
        <w:gridCol w:w="1656"/>
      </w:tblGrid>
      <w:tr w:rsidR="00EF7F8F" w:rsidRPr="00945BC1" w14:paraId="4D2B87B6" w14:textId="77777777" w:rsidTr="00A3540A">
        <w:tc>
          <w:tcPr>
            <w:tcW w:w="6192" w:type="dxa"/>
            <w:shd w:val="clear" w:color="auto" w:fill="D9D9D9"/>
          </w:tcPr>
          <w:p w14:paraId="0ADC76E5" w14:textId="77777777" w:rsidR="00EF7F8F" w:rsidRPr="00945BC1" w:rsidRDefault="00EF7F8F" w:rsidP="00A3540A">
            <w:pPr>
              <w:rPr>
                <w:rFonts w:cstheme="minorHAnsi"/>
              </w:rPr>
            </w:pPr>
          </w:p>
        </w:tc>
        <w:tc>
          <w:tcPr>
            <w:tcW w:w="1656" w:type="dxa"/>
            <w:tcBorders>
              <w:top w:val="nil"/>
              <w:bottom w:val="nil"/>
            </w:tcBorders>
          </w:tcPr>
          <w:p w14:paraId="46C9F792" w14:textId="77777777" w:rsidR="00EF7F8F" w:rsidRPr="00945BC1" w:rsidRDefault="00EF7F8F" w:rsidP="00A3540A">
            <w:pPr>
              <w:rPr>
                <w:rFonts w:cstheme="minorHAnsi"/>
              </w:rPr>
            </w:pPr>
            <w:r w:rsidRPr="00945BC1">
              <w:rPr>
                <w:rFonts w:cstheme="minorHAnsi"/>
              </w:rPr>
              <w:t>DISTRICT</w:t>
            </w:r>
          </w:p>
        </w:tc>
      </w:tr>
    </w:tbl>
    <w:p w14:paraId="1A022BA2" w14:textId="77777777" w:rsidR="00EF7F8F" w:rsidRPr="00945BC1" w:rsidRDefault="00EF7F8F" w:rsidP="00EF7F8F">
      <w:pPr>
        <w:rPr>
          <w:rFonts w:cstheme="minorHAnsi"/>
        </w:rPr>
      </w:pPr>
    </w:p>
    <w:p w14:paraId="6050A983" w14:textId="77777777" w:rsidR="00EF7F8F" w:rsidRPr="00945BC1" w:rsidRDefault="00EF7F8F" w:rsidP="00EF7F8F">
      <w:pPr>
        <w:rPr>
          <w:rFonts w:cstheme="minorHAnsi"/>
        </w:rPr>
      </w:pPr>
    </w:p>
    <w:p w14:paraId="1183E142" w14:textId="77777777" w:rsidR="00EF7F8F" w:rsidRPr="001C4B33" w:rsidRDefault="00EF7F8F" w:rsidP="00EF7F8F">
      <w:pPr>
        <w:rPr>
          <w:rFonts w:cstheme="minorHAnsi"/>
          <w:sz w:val="4"/>
          <w:szCs w:val="4"/>
        </w:rPr>
      </w:pPr>
    </w:p>
    <w:tbl>
      <w:tblPr>
        <w:tblpPr w:leftFromText="180" w:rightFromText="180" w:vertAnchor="text" w:horzAnchor="margin" w:tblpXSpec="right" w:tblpY="198"/>
        <w:tblW w:w="0" w:type="auto"/>
        <w:tblBorders>
          <w:bottom w:val="single" w:sz="4" w:space="0" w:color="auto"/>
          <w:insideH w:val="single" w:sz="4" w:space="0" w:color="auto"/>
        </w:tblBorders>
        <w:tblLook w:val="01E0" w:firstRow="1" w:lastRow="1" w:firstColumn="1" w:lastColumn="1" w:noHBand="0" w:noVBand="0"/>
      </w:tblPr>
      <w:tblGrid>
        <w:gridCol w:w="1980"/>
        <w:gridCol w:w="1368"/>
        <w:gridCol w:w="2160"/>
        <w:gridCol w:w="2440"/>
      </w:tblGrid>
      <w:tr w:rsidR="00EF7F8F" w:rsidRPr="00945BC1" w14:paraId="026C62F7" w14:textId="77777777" w:rsidTr="00A3540A">
        <w:tc>
          <w:tcPr>
            <w:tcW w:w="1980" w:type="dxa"/>
            <w:shd w:val="clear" w:color="auto" w:fill="D9D9D9"/>
          </w:tcPr>
          <w:p w14:paraId="0B654C37" w14:textId="77777777" w:rsidR="00EF7F8F" w:rsidRPr="00945BC1" w:rsidRDefault="00EF7F8F" w:rsidP="00A3540A">
            <w:pPr>
              <w:rPr>
                <w:rFonts w:cstheme="minorHAnsi"/>
              </w:rPr>
            </w:pPr>
          </w:p>
        </w:tc>
        <w:tc>
          <w:tcPr>
            <w:tcW w:w="1368" w:type="dxa"/>
            <w:tcBorders>
              <w:top w:val="nil"/>
              <w:bottom w:val="nil"/>
            </w:tcBorders>
          </w:tcPr>
          <w:p w14:paraId="4829860A" w14:textId="77777777" w:rsidR="00EF7F8F" w:rsidRPr="00945BC1" w:rsidRDefault="00EF7F8F" w:rsidP="00A3540A">
            <w:pPr>
              <w:rPr>
                <w:rFonts w:cstheme="minorHAnsi"/>
              </w:rPr>
            </w:pPr>
            <w:r w:rsidRPr="00945BC1">
              <w:rPr>
                <w:rFonts w:cstheme="minorHAnsi"/>
              </w:rPr>
              <w:t>SERIES</w:t>
            </w:r>
          </w:p>
        </w:tc>
        <w:tc>
          <w:tcPr>
            <w:tcW w:w="2160" w:type="dxa"/>
            <w:shd w:val="clear" w:color="auto" w:fill="D9D9D9"/>
          </w:tcPr>
          <w:p w14:paraId="7C07FFFA" w14:textId="77777777" w:rsidR="00EF7F8F" w:rsidRPr="00945BC1" w:rsidRDefault="00EF7F8F" w:rsidP="00A3540A">
            <w:pPr>
              <w:rPr>
                <w:rFonts w:cstheme="minorHAnsi"/>
              </w:rPr>
            </w:pPr>
          </w:p>
        </w:tc>
        <w:tc>
          <w:tcPr>
            <w:tcW w:w="2440" w:type="dxa"/>
            <w:tcBorders>
              <w:top w:val="nil"/>
              <w:bottom w:val="nil"/>
            </w:tcBorders>
          </w:tcPr>
          <w:p w14:paraId="59F40B8F" w14:textId="77777777" w:rsidR="00EF7F8F" w:rsidRPr="00945BC1" w:rsidRDefault="00EF7F8F" w:rsidP="00A3540A">
            <w:pPr>
              <w:rPr>
                <w:rFonts w:cstheme="minorHAnsi"/>
              </w:rPr>
            </w:pPr>
            <w:r w:rsidRPr="00945BC1">
              <w:rPr>
                <w:rFonts w:cstheme="minorHAnsi"/>
              </w:rPr>
              <w:t>GRADE</w:t>
            </w:r>
          </w:p>
        </w:tc>
      </w:tr>
    </w:tbl>
    <w:p w14:paraId="131D546E" w14:textId="77777777" w:rsidR="00EF7F8F" w:rsidRPr="00945BC1" w:rsidRDefault="00EF7F8F" w:rsidP="00EF7F8F">
      <w:pPr>
        <w:rPr>
          <w:rFonts w:cstheme="minorHAnsi"/>
        </w:rPr>
      </w:pPr>
    </w:p>
    <w:p w14:paraId="673CCA5D" w14:textId="77777777" w:rsidR="00EF7F8F" w:rsidRPr="00945BC1" w:rsidRDefault="00EF7F8F" w:rsidP="00EF7F8F">
      <w:pPr>
        <w:rPr>
          <w:rFonts w:cstheme="minorHAnsi"/>
        </w:rPr>
      </w:pPr>
      <w:r w:rsidRPr="00945BC1">
        <w:rPr>
          <w:rFonts w:cstheme="minorHAnsi"/>
        </w:rPr>
        <w:t xml:space="preserve"> </w:t>
      </w:r>
    </w:p>
    <w:p w14:paraId="222C50CA" w14:textId="77777777" w:rsidR="00EF7F8F" w:rsidRDefault="00EF7F8F" w:rsidP="00EF7F8F">
      <w:pPr>
        <w:rPr>
          <w:rFonts w:cstheme="minorHAnsi"/>
        </w:rPr>
      </w:pPr>
    </w:p>
    <w:p w14:paraId="19242AA7" w14:textId="77777777" w:rsidR="001C4B33" w:rsidRPr="00945BC1" w:rsidRDefault="001C4B33" w:rsidP="00EF7F8F">
      <w:pPr>
        <w:rPr>
          <w:rFonts w:cstheme="minorHAnsi"/>
        </w:rPr>
      </w:pPr>
    </w:p>
    <w:p w14:paraId="1B851745" w14:textId="77777777" w:rsidR="00EF7F8F" w:rsidRPr="00945BC1" w:rsidRDefault="00EF7F8F" w:rsidP="00EF7F8F">
      <w:pPr>
        <w:tabs>
          <w:tab w:val="left" w:pos="2520"/>
        </w:tabs>
        <w:rPr>
          <w:rFonts w:cstheme="minorHAnsi"/>
        </w:rPr>
      </w:pPr>
    </w:p>
    <w:p w14:paraId="5BDA7A4C" w14:textId="77777777" w:rsidR="00EF7F8F" w:rsidRPr="00945BC1" w:rsidRDefault="00EF7F8F" w:rsidP="00EF7F8F">
      <w:pPr>
        <w:tabs>
          <w:tab w:val="left" w:pos="2520"/>
        </w:tabs>
        <w:rPr>
          <w:rFonts w:cstheme="minorHAnsi"/>
        </w:rPr>
      </w:pPr>
      <w:r w:rsidRPr="00945BC1">
        <w:rPr>
          <w:rFonts w:cstheme="minorHAnsi"/>
        </w:rPr>
        <w:lastRenderedPageBreak/>
        <w:t>I am interested in the following opportunity:</w:t>
      </w:r>
    </w:p>
    <w:p w14:paraId="67929358" w14:textId="77777777" w:rsidR="00EF7F8F" w:rsidRPr="00945BC1" w:rsidRDefault="00C74A9A" w:rsidP="00EF7F8F">
      <w:pPr>
        <w:rPr>
          <w:rFonts w:eastAsia="Calibri" w:cstheme="minorHAnsi"/>
        </w:rPr>
      </w:pPr>
      <w:sdt>
        <w:sdtPr>
          <w:rPr>
            <w:rFonts w:eastAsia="Calibri" w:cstheme="minorHAnsi"/>
          </w:rPr>
          <w:id w:val="64607542"/>
          <w14:checkbox>
            <w14:checked w14:val="0"/>
            <w14:checkedState w14:val="2612" w14:font="MS Gothic"/>
            <w14:uncheckedState w14:val="2610" w14:font="MS Gothic"/>
          </w14:checkbox>
        </w:sdtPr>
        <w:sdtEndPr/>
        <w:sdtContent>
          <w:r w:rsidR="00EF7F8F" w:rsidRPr="00945BC1">
            <w:rPr>
              <w:rFonts w:ascii="Segoe UI Symbol" w:eastAsia="MS Gothic" w:hAnsi="Segoe UI Symbol" w:cs="Segoe UI Symbol"/>
            </w:rPr>
            <w:t>☐</w:t>
          </w:r>
        </w:sdtContent>
      </w:sdt>
      <w:r w:rsidR="00EF7F8F" w:rsidRPr="00945BC1">
        <w:rPr>
          <w:rFonts w:eastAsia="Calibri" w:cstheme="minorHAnsi"/>
        </w:rPr>
        <w:t xml:space="preserve">  Permanent FTE, Full-Time</w:t>
      </w:r>
    </w:p>
    <w:p w14:paraId="7D2B79B9" w14:textId="77777777" w:rsidR="00EF7F8F" w:rsidRPr="00945BC1" w:rsidRDefault="00C74A9A" w:rsidP="00EF7F8F">
      <w:pPr>
        <w:rPr>
          <w:rFonts w:eastAsia="Calibri" w:cstheme="minorHAnsi"/>
        </w:rPr>
      </w:pPr>
      <w:sdt>
        <w:sdtPr>
          <w:rPr>
            <w:rFonts w:eastAsia="Calibri" w:cstheme="minorHAnsi"/>
          </w:rPr>
          <w:id w:val="-696927969"/>
          <w14:checkbox>
            <w14:checked w14:val="0"/>
            <w14:checkedState w14:val="2612" w14:font="MS Gothic"/>
            <w14:uncheckedState w14:val="2610" w14:font="MS Gothic"/>
          </w14:checkbox>
        </w:sdtPr>
        <w:sdtEndPr/>
        <w:sdtContent>
          <w:r w:rsidR="00EF7F8F" w:rsidRPr="00945BC1">
            <w:rPr>
              <w:rFonts w:ascii="Segoe UI Symbol" w:eastAsia="MS Gothic" w:hAnsi="Segoe UI Symbol" w:cs="Segoe UI Symbol"/>
            </w:rPr>
            <w:t>☐</w:t>
          </w:r>
        </w:sdtContent>
      </w:sdt>
      <w:r w:rsidR="00EF7F8F" w:rsidRPr="00945BC1">
        <w:rPr>
          <w:rFonts w:eastAsia="Calibri" w:cstheme="minorHAnsi"/>
        </w:rPr>
        <w:t xml:space="preserve">  120-Day Temporary Promotion Opportunity</w:t>
      </w:r>
    </w:p>
    <w:p w14:paraId="07E9977C" w14:textId="77777777" w:rsidR="00EF7F8F" w:rsidRPr="00945BC1" w:rsidRDefault="00C74A9A" w:rsidP="00EF7F8F">
      <w:pPr>
        <w:rPr>
          <w:rFonts w:eastAsia="Calibri" w:cstheme="minorHAnsi"/>
        </w:rPr>
      </w:pPr>
      <w:sdt>
        <w:sdtPr>
          <w:rPr>
            <w:rFonts w:eastAsia="Calibri" w:cstheme="minorHAnsi"/>
          </w:rPr>
          <w:id w:val="1676993396"/>
          <w14:checkbox>
            <w14:checked w14:val="0"/>
            <w14:checkedState w14:val="2612" w14:font="MS Gothic"/>
            <w14:uncheckedState w14:val="2610" w14:font="MS Gothic"/>
          </w14:checkbox>
        </w:sdtPr>
        <w:sdtEndPr/>
        <w:sdtContent>
          <w:r w:rsidR="00EF7F8F" w:rsidRPr="00945BC1">
            <w:rPr>
              <w:rFonts w:ascii="Segoe UI Symbol" w:eastAsia="MS Gothic" w:hAnsi="Segoe UI Symbol" w:cs="Segoe UI Symbol"/>
            </w:rPr>
            <w:t>☐</w:t>
          </w:r>
        </w:sdtContent>
      </w:sdt>
      <w:r w:rsidR="00EF7F8F" w:rsidRPr="00945BC1">
        <w:rPr>
          <w:rFonts w:eastAsia="Calibri" w:cstheme="minorHAnsi"/>
        </w:rPr>
        <w:t xml:space="preserve">  Permanent Reassignment</w:t>
      </w:r>
    </w:p>
    <w:p w14:paraId="27652B78" w14:textId="77777777" w:rsidR="00EF7F8F" w:rsidRPr="00945BC1" w:rsidRDefault="00EF7F8F" w:rsidP="00EF7F8F">
      <w:pPr>
        <w:rPr>
          <w:rFonts w:cstheme="minorHAnsi"/>
        </w:rPr>
      </w:pPr>
      <w:r w:rsidRPr="00945BC1">
        <w:rPr>
          <w:rFonts w:cstheme="minorHAnsi"/>
        </w:rPr>
        <w:t>HOW DID YOU FIND OUT ABOUT THIS OUTREACH NOTICE?</w:t>
      </w:r>
    </w:p>
    <w:tbl>
      <w:tblPr>
        <w:tblpPr w:leftFromText="180" w:rightFromText="180" w:vertAnchor="text" w:horzAnchor="margin" w:tblpXSpec="right" w:tblpY="198"/>
        <w:tblW w:w="0" w:type="auto"/>
        <w:tblBorders>
          <w:bottom w:val="single" w:sz="4" w:space="0" w:color="auto"/>
          <w:insideH w:val="single" w:sz="4" w:space="0" w:color="auto"/>
        </w:tblBorders>
        <w:tblLook w:val="01E0" w:firstRow="1" w:lastRow="1" w:firstColumn="1" w:lastColumn="1" w:noHBand="0" w:noVBand="0"/>
      </w:tblPr>
      <w:tblGrid>
        <w:gridCol w:w="9892"/>
      </w:tblGrid>
      <w:tr w:rsidR="00EF7F8F" w:rsidRPr="00945BC1" w14:paraId="3799377F" w14:textId="77777777" w:rsidTr="00A3540A">
        <w:tc>
          <w:tcPr>
            <w:tcW w:w="9892" w:type="dxa"/>
            <w:shd w:val="clear" w:color="auto" w:fill="D9D9D9"/>
          </w:tcPr>
          <w:p w14:paraId="6F414FA4" w14:textId="77777777" w:rsidR="00EF7F8F" w:rsidRPr="00945BC1" w:rsidRDefault="00EF7F8F" w:rsidP="00A3540A">
            <w:pPr>
              <w:rPr>
                <w:sz w:val="20"/>
                <w:szCs w:val="20"/>
              </w:rPr>
            </w:pPr>
          </w:p>
        </w:tc>
      </w:tr>
    </w:tbl>
    <w:p w14:paraId="0BF2D2CA" w14:textId="77777777" w:rsidR="00380827" w:rsidRDefault="00380827" w:rsidP="00EF7F8F">
      <w:pPr>
        <w:spacing w:before="240"/>
        <w:rPr>
          <w:rFonts w:cstheme="minorHAnsi"/>
          <w:bCs/>
          <w:color w:val="000000"/>
        </w:rPr>
      </w:pPr>
    </w:p>
    <w:p w14:paraId="7D8D4614" w14:textId="77777777" w:rsidR="00EF7F8F" w:rsidRPr="00945BC1" w:rsidRDefault="00EF7F8F" w:rsidP="00EF7F8F">
      <w:pPr>
        <w:spacing w:before="240"/>
        <w:rPr>
          <w:rFonts w:cstheme="minorHAnsi"/>
          <w:bCs/>
          <w:color w:val="000000"/>
        </w:rPr>
      </w:pPr>
      <w:r w:rsidRPr="00945BC1">
        <w:rPr>
          <w:rFonts w:cstheme="minorHAnsi"/>
          <w:bCs/>
          <w:color w:val="000000"/>
        </w:rPr>
        <w:t>Do you qualify for any of the following programs?</w:t>
      </w:r>
    </w:p>
    <w:p w14:paraId="2FC65E09" w14:textId="77777777" w:rsidR="00EF7F8F" w:rsidRPr="00945BC1" w:rsidRDefault="00C74A9A" w:rsidP="00EF7F8F">
      <w:pPr>
        <w:spacing w:before="120" w:after="120"/>
        <w:ind w:left="720"/>
        <w:rPr>
          <w:rFonts w:cstheme="minorHAnsi"/>
          <w:bCs/>
          <w:i/>
          <w:color w:val="000000"/>
          <w:sz w:val="18"/>
          <w:szCs w:val="18"/>
        </w:rPr>
      </w:pPr>
      <w:sdt>
        <w:sdtPr>
          <w:rPr>
            <w:rFonts w:cstheme="minorHAnsi"/>
            <w:bCs/>
            <w:color w:val="000000"/>
          </w:rPr>
          <w:id w:val="2134986105"/>
          <w14:checkbox>
            <w14:checked w14:val="0"/>
            <w14:checkedState w14:val="2612" w14:font="Times New Roman"/>
            <w14:uncheckedState w14:val="2610" w14:font="Times New Roman"/>
          </w14:checkbox>
        </w:sdtPr>
        <w:sdtEndPr/>
        <w:sdtContent>
          <w:r w:rsidR="00955C0C">
            <w:rPr>
              <w:rFonts w:ascii="Times New Roman" w:hAnsi="Times New Roman" w:cs="Times New Roman"/>
              <w:bCs/>
              <w:color w:val="000000"/>
            </w:rPr>
            <w:t>☐</w:t>
          </w:r>
        </w:sdtContent>
      </w:sdt>
      <w:r w:rsidR="00EF7F8F" w:rsidRPr="00945BC1">
        <w:rPr>
          <w:rFonts w:cstheme="minorHAnsi"/>
          <w:bCs/>
          <w:color w:val="000000"/>
        </w:rPr>
        <w:t xml:space="preserve">VRA – Veterans Recruitment Appointment Authority </w:t>
      </w:r>
      <w:r w:rsidR="00EF7F8F" w:rsidRPr="00945BC1">
        <w:rPr>
          <w:rFonts w:cstheme="minorHAnsi"/>
          <w:bCs/>
          <w:i/>
          <w:color w:val="000000"/>
          <w:sz w:val="18"/>
          <w:szCs w:val="18"/>
        </w:rPr>
        <w:t>(disabled veterans, veterans who served in a declared war, or in a campaign for which a campaign badge has been authorized, or awarded a Armed Forces Service Medal, and separated from active duty in the past 3 years)</w:t>
      </w:r>
    </w:p>
    <w:p w14:paraId="681240FB" w14:textId="77777777" w:rsidR="00EF7F8F" w:rsidRPr="00945BC1" w:rsidRDefault="00C74A9A" w:rsidP="00EF7F8F">
      <w:pPr>
        <w:spacing w:before="120" w:after="120"/>
        <w:ind w:left="720"/>
        <w:rPr>
          <w:rFonts w:cstheme="minorHAnsi"/>
          <w:bCs/>
          <w:i/>
          <w:color w:val="000000"/>
          <w:sz w:val="18"/>
          <w:szCs w:val="18"/>
        </w:rPr>
      </w:pPr>
      <w:sdt>
        <w:sdtPr>
          <w:rPr>
            <w:rFonts w:cstheme="minorHAnsi"/>
            <w:bCs/>
            <w:color w:val="000000"/>
          </w:rPr>
          <w:id w:val="1566840883"/>
          <w14:checkbox>
            <w14:checked w14:val="0"/>
            <w14:checkedState w14:val="2612" w14:font="Times New Roman"/>
            <w14:uncheckedState w14:val="2610" w14:font="Times New Roman"/>
          </w14:checkbox>
        </w:sdtPr>
        <w:sdtEndPr/>
        <w:sdtContent>
          <w:r w:rsidR="00EF7F8F" w:rsidRPr="00945BC1">
            <w:rPr>
              <w:rFonts w:ascii="Segoe UI Symbol" w:eastAsia="MS Gothic" w:hAnsi="Segoe UI Symbol" w:cs="Segoe UI Symbol"/>
              <w:bCs/>
              <w:color w:val="000000"/>
            </w:rPr>
            <w:t>☐</w:t>
          </w:r>
        </w:sdtContent>
      </w:sdt>
      <w:r w:rsidR="00EF7F8F" w:rsidRPr="00945BC1">
        <w:rPr>
          <w:rFonts w:cstheme="minorHAnsi"/>
          <w:bCs/>
          <w:color w:val="000000"/>
        </w:rPr>
        <w:t xml:space="preserve">Military Spouse Hiring Authority </w:t>
      </w:r>
      <w:r w:rsidR="00EF7F8F" w:rsidRPr="00945BC1">
        <w:rPr>
          <w:rFonts w:cstheme="minorHAnsi"/>
          <w:bCs/>
          <w:i/>
          <w:color w:val="000000"/>
          <w:sz w:val="18"/>
          <w:szCs w:val="18"/>
        </w:rPr>
        <w:t>(Military spouses eligible under Non-competitive Appointment of Certain Military Spouses do not have a hiring preference; however, this appointing authority does provide for non-competitive entry into the competitive service.  There are three categories that determine eligibility: those who are relocating with their service-member spouse as a result of permanent change of station (PCS) orders, spouses of service members who incurred a 100% disability because of the service member's active duty service, and spouses of service members killed while on active duty.)</w:t>
      </w:r>
    </w:p>
    <w:p w14:paraId="1F53C27D" w14:textId="77777777" w:rsidR="00EF7F8F" w:rsidRPr="00945BC1" w:rsidRDefault="00C74A9A" w:rsidP="00EF7F8F">
      <w:pPr>
        <w:spacing w:before="120" w:after="120"/>
        <w:ind w:left="720"/>
        <w:rPr>
          <w:rFonts w:cstheme="minorHAnsi"/>
          <w:i/>
          <w:sz w:val="18"/>
          <w:szCs w:val="18"/>
        </w:rPr>
      </w:pPr>
      <w:sdt>
        <w:sdtPr>
          <w:rPr>
            <w:rFonts w:cstheme="minorHAnsi"/>
            <w:bCs/>
            <w:color w:val="000000"/>
          </w:rPr>
          <w:id w:val="1294800493"/>
          <w14:checkbox>
            <w14:checked w14:val="0"/>
            <w14:checkedState w14:val="2612" w14:font="Times New Roman"/>
            <w14:uncheckedState w14:val="2610" w14:font="Times New Roman"/>
          </w14:checkbox>
        </w:sdtPr>
        <w:sdtEndPr/>
        <w:sdtContent>
          <w:r w:rsidR="00EF7F8F" w:rsidRPr="00945BC1">
            <w:rPr>
              <w:rFonts w:ascii="Segoe UI Symbol" w:eastAsia="MS Gothic" w:hAnsi="Segoe UI Symbol" w:cs="Segoe UI Symbol"/>
              <w:bCs/>
              <w:color w:val="000000"/>
            </w:rPr>
            <w:t>☐</w:t>
          </w:r>
        </w:sdtContent>
      </w:sdt>
      <w:r w:rsidR="00EF7F8F" w:rsidRPr="00945BC1">
        <w:rPr>
          <w:rFonts w:cstheme="minorHAnsi"/>
          <w:bCs/>
          <w:color w:val="000000"/>
        </w:rPr>
        <w:t>VEOA – Veterans Employment Opportunity Authority</w:t>
      </w:r>
      <w:r w:rsidR="00EF7F8F" w:rsidRPr="00945BC1">
        <w:rPr>
          <w:rFonts w:cstheme="minorHAnsi"/>
        </w:rPr>
        <w:t xml:space="preserve"> </w:t>
      </w:r>
      <w:r w:rsidR="00EF7F8F" w:rsidRPr="00945BC1">
        <w:rPr>
          <w:rFonts w:cstheme="minorHAnsi"/>
          <w:i/>
          <w:sz w:val="18"/>
          <w:szCs w:val="18"/>
        </w:rPr>
        <w:t>(allows eligible veterans to apply for merit promotion vacancies otherwise not open to external candidates without career status)</w:t>
      </w:r>
    </w:p>
    <w:p w14:paraId="6B58FF10" w14:textId="77777777" w:rsidR="00EF7F8F" w:rsidRPr="00945BC1" w:rsidRDefault="00C74A9A" w:rsidP="00EF7F8F">
      <w:pPr>
        <w:spacing w:before="120" w:after="120"/>
        <w:ind w:left="720"/>
        <w:rPr>
          <w:rFonts w:cstheme="minorHAnsi"/>
          <w:bCs/>
          <w:i/>
          <w:color w:val="000000"/>
          <w:sz w:val="18"/>
          <w:szCs w:val="18"/>
        </w:rPr>
      </w:pPr>
      <w:sdt>
        <w:sdtPr>
          <w:rPr>
            <w:rFonts w:cstheme="minorHAnsi"/>
            <w:bCs/>
            <w:color w:val="000000"/>
          </w:rPr>
          <w:id w:val="1533914618"/>
          <w14:checkbox>
            <w14:checked w14:val="0"/>
            <w14:checkedState w14:val="2612" w14:font="Times New Roman"/>
            <w14:uncheckedState w14:val="2610" w14:font="Times New Roman"/>
          </w14:checkbox>
        </w:sdtPr>
        <w:sdtEndPr/>
        <w:sdtContent>
          <w:r w:rsidR="00EF7F8F" w:rsidRPr="00945BC1">
            <w:rPr>
              <w:rFonts w:ascii="Segoe UI Symbol" w:eastAsia="MS Gothic" w:hAnsi="Segoe UI Symbol" w:cs="Segoe UI Symbol"/>
              <w:bCs/>
              <w:color w:val="000000"/>
            </w:rPr>
            <w:t>☐</w:t>
          </w:r>
        </w:sdtContent>
      </w:sdt>
      <w:r w:rsidR="00EF7F8F" w:rsidRPr="00945BC1">
        <w:rPr>
          <w:rFonts w:cstheme="minorHAnsi"/>
          <w:bCs/>
          <w:color w:val="000000"/>
        </w:rPr>
        <w:t xml:space="preserve">Prior AmeriCorps/VISTA </w:t>
      </w:r>
      <w:r w:rsidR="00EF7F8F" w:rsidRPr="00945BC1">
        <w:rPr>
          <w:rFonts w:cstheme="minorHAnsi"/>
          <w:bCs/>
          <w:i/>
          <w:color w:val="000000"/>
          <w:sz w:val="18"/>
          <w:szCs w:val="18"/>
        </w:rPr>
        <w:t>(persons are granted a one-year period to be non-competitively appointed to a normally competitive Federal position after leaving the Peace Corps or AmeriCorps VISTA with a certification of eligibility)</w:t>
      </w:r>
    </w:p>
    <w:p w14:paraId="503DF7DB" w14:textId="77777777" w:rsidR="00EF7F8F" w:rsidRPr="00945BC1" w:rsidRDefault="00C74A9A" w:rsidP="00EF7F8F">
      <w:pPr>
        <w:spacing w:before="120" w:after="120"/>
        <w:ind w:left="720"/>
        <w:rPr>
          <w:rFonts w:cstheme="minorHAnsi"/>
          <w:bCs/>
          <w:i/>
          <w:color w:val="000000"/>
          <w:sz w:val="18"/>
          <w:szCs w:val="18"/>
        </w:rPr>
      </w:pPr>
      <w:sdt>
        <w:sdtPr>
          <w:rPr>
            <w:rFonts w:cstheme="minorHAnsi"/>
            <w:bCs/>
            <w:color w:val="000000"/>
          </w:rPr>
          <w:id w:val="-1226987459"/>
          <w14:checkbox>
            <w14:checked w14:val="0"/>
            <w14:checkedState w14:val="2612" w14:font="Times New Roman"/>
            <w14:uncheckedState w14:val="2610" w14:font="Times New Roman"/>
          </w14:checkbox>
        </w:sdtPr>
        <w:sdtEndPr/>
        <w:sdtContent>
          <w:r w:rsidR="00EF7F8F" w:rsidRPr="00945BC1">
            <w:rPr>
              <w:rFonts w:ascii="Segoe UI Symbol" w:eastAsia="MS Gothic" w:hAnsi="Segoe UI Symbol" w:cs="Segoe UI Symbol"/>
              <w:bCs/>
              <w:color w:val="000000"/>
            </w:rPr>
            <w:t>☐</w:t>
          </w:r>
        </w:sdtContent>
      </w:sdt>
      <w:r w:rsidR="00EF7F8F" w:rsidRPr="00945BC1">
        <w:rPr>
          <w:rFonts w:cstheme="minorHAnsi"/>
          <w:bCs/>
          <w:color w:val="000000"/>
        </w:rPr>
        <w:t xml:space="preserve">30% Disabled Veterans Appointing Authority </w:t>
      </w:r>
      <w:r w:rsidR="00EF7F8F" w:rsidRPr="00945BC1">
        <w:rPr>
          <w:rFonts w:cstheme="minorHAnsi"/>
          <w:bCs/>
          <w:i/>
          <w:color w:val="000000"/>
          <w:sz w:val="18"/>
          <w:szCs w:val="18"/>
        </w:rPr>
        <w:t>(disabled veterans who were retired from active military service with a 30% or more disability rating; disabled veterans rated by the Veterans Affairs as having a compensable service-connected disability of 30% or more)</w:t>
      </w:r>
    </w:p>
    <w:p w14:paraId="745A6DE3" w14:textId="77777777" w:rsidR="00EF7F8F" w:rsidRPr="00945BC1" w:rsidRDefault="00C74A9A" w:rsidP="00EF7F8F">
      <w:pPr>
        <w:spacing w:before="120" w:after="120"/>
        <w:ind w:left="720"/>
        <w:rPr>
          <w:rFonts w:cstheme="minorHAnsi"/>
          <w:bCs/>
          <w:i/>
          <w:color w:val="000000"/>
          <w:sz w:val="18"/>
          <w:szCs w:val="18"/>
        </w:rPr>
      </w:pPr>
      <w:sdt>
        <w:sdtPr>
          <w:rPr>
            <w:rFonts w:cstheme="minorHAnsi"/>
            <w:bCs/>
            <w:color w:val="000000"/>
          </w:rPr>
          <w:id w:val="2105541353"/>
          <w14:checkbox>
            <w14:checked w14:val="0"/>
            <w14:checkedState w14:val="2612" w14:font="Times New Roman"/>
            <w14:uncheckedState w14:val="2610" w14:font="Times New Roman"/>
          </w14:checkbox>
        </w:sdtPr>
        <w:sdtEndPr/>
        <w:sdtContent>
          <w:r w:rsidR="00EF7F8F" w:rsidRPr="00945BC1">
            <w:rPr>
              <w:rFonts w:ascii="Segoe UI Symbol" w:eastAsia="MS Gothic" w:hAnsi="Segoe UI Symbol" w:cs="Segoe UI Symbol"/>
              <w:bCs/>
              <w:color w:val="000000"/>
            </w:rPr>
            <w:t>☐</w:t>
          </w:r>
        </w:sdtContent>
      </w:sdt>
      <w:r w:rsidR="00EF7F8F" w:rsidRPr="00945BC1">
        <w:rPr>
          <w:rFonts w:cstheme="minorHAnsi"/>
          <w:bCs/>
          <w:color w:val="000000"/>
        </w:rPr>
        <w:t xml:space="preserve">Prior Peace Corps </w:t>
      </w:r>
      <w:r w:rsidR="00EF7F8F" w:rsidRPr="00945BC1">
        <w:rPr>
          <w:rFonts w:cstheme="minorHAnsi"/>
          <w:bCs/>
          <w:i/>
          <w:color w:val="000000"/>
          <w:sz w:val="18"/>
          <w:szCs w:val="18"/>
        </w:rPr>
        <w:t>(former Peace Corps volunteers who have satisfactorily completed 3 years of continuous service into career or career-conditional permanent positions)</w:t>
      </w:r>
    </w:p>
    <w:p w14:paraId="4C369BCB" w14:textId="77777777" w:rsidR="00EF7F8F" w:rsidRPr="00945BC1" w:rsidRDefault="00C74A9A" w:rsidP="00EF7F8F">
      <w:pPr>
        <w:spacing w:before="120" w:after="120"/>
        <w:ind w:left="720"/>
        <w:rPr>
          <w:rFonts w:cstheme="minorHAnsi"/>
          <w:bCs/>
          <w:i/>
          <w:color w:val="000000"/>
          <w:sz w:val="18"/>
          <w:szCs w:val="18"/>
        </w:rPr>
      </w:pPr>
      <w:sdt>
        <w:sdtPr>
          <w:rPr>
            <w:rFonts w:cstheme="minorHAnsi"/>
            <w:bCs/>
            <w:color w:val="000000"/>
          </w:rPr>
          <w:id w:val="1039858681"/>
          <w14:checkbox>
            <w14:checked w14:val="0"/>
            <w14:checkedState w14:val="2612" w14:font="Times New Roman"/>
            <w14:uncheckedState w14:val="2610" w14:font="Times New Roman"/>
          </w14:checkbox>
        </w:sdtPr>
        <w:sdtEndPr/>
        <w:sdtContent>
          <w:r w:rsidR="00EF7F8F" w:rsidRPr="00945BC1">
            <w:rPr>
              <w:rFonts w:ascii="Segoe UI Symbol" w:eastAsia="MS Gothic" w:hAnsi="Segoe UI Symbol" w:cs="Segoe UI Symbol"/>
              <w:bCs/>
              <w:color w:val="000000"/>
            </w:rPr>
            <w:t>☐</w:t>
          </w:r>
        </w:sdtContent>
      </w:sdt>
      <w:r w:rsidR="00EF7F8F" w:rsidRPr="00945BC1">
        <w:rPr>
          <w:rFonts w:cstheme="minorHAnsi"/>
          <w:bCs/>
          <w:color w:val="000000"/>
        </w:rPr>
        <w:t xml:space="preserve">Schedule A Disabled Persons Hiring Authority </w:t>
      </w:r>
      <w:r w:rsidR="00EF7F8F" w:rsidRPr="00945BC1">
        <w:rPr>
          <w:rFonts w:cstheme="minorHAnsi"/>
          <w:bCs/>
          <w:i/>
          <w:color w:val="000000"/>
          <w:sz w:val="18"/>
          <w:szCs w:val="18"/>
        </w:rPr>
        <w:t xml:space="preserve">(persons with physical or mental disabilities certified by a licensed medical professional, Veterans </w:t>
      </w:r>
      <w:proofErr w:type="gramStart"/>
      <w:r w:rsidR="00EF7F8F" w:rsidRPr="00945BC1">
        <w:rPr>
          <w:rFonts w:cstheme="minorHAnsi"/>
          <w:bCs/>
          <w:i/>
          <w:color w:val="000000"/>
          <w:sz w:val="18"/>
          <w:szCs w:val="18"/>
        </w:rPr>
        <w:t>Administration</w:t>
      </w:r>
      <w:proofErr w:type="gramEnd"/>
      <w:r w:rsidR="00EF7F8F" w:rsidRPr="00945BC1">
        <w:rPr>
          <w:rFonts w:cstheme="minorHAnsi"/>
          <w:bCs/>
          <w:i/>
          <w:color w:val="000000"/>
          <w:sz w:val="18"/>
          <w:szCs w:val="18"/>
        </w:rPr>
        <w:t xml:space="preserve"> or a State Rehabilitation Agency as eligible)</w:t>
      </w:r>
    </w:p>
    <w:p w14:paraId="66039E2D" w14:textId="77777777" w:rsidR="00EF7F8F" w:rsidRPr="00945BC1" w:rsidRDefault="00C74A9A" w:rsidP="00EF7F8F">
      <w:pPr>
        <w:spacing w:before="120" w:after="120"/>
        <w:ind w:left="720"/>
        <w:rPr>
          <w:rFonts w:cstheme="minorHAnsi"/>
          <w:bCs/>
          <w:i/>
          <w:color w:val="000000"/>
          <w:sz w:val="18"/>
          <w:szCs w:val="18"/>
        </w:rPr>
      </w:pPr>
      <w:sdt>
        <w:sdtPr>
          <w:rPr>
            <w:rFonts w:cstheme="minorHAnsi"/>
            <w:bCs/>
            <w:color w:val="000000"/>
          </w:rPr>
          <w:id w:val="842508097"/>
          <w14:checkbox>
            <w14:checked w14:val="0"/>
            <w14:checkedState w14:val="2612" w14:font="Times New Roman"/>
            <w14:uncheckedState w14:val="2610" w14:font="Times New Roman"/>
          </w14:checkbox>
        </w:sdtPr>
        <w:sdtEndPr/>
        <w:sdtContent>
          <w:r w:rsidR="00EF7F8F" w:rsidRPr="00945BC1">
            <w:rPr>
              <w:rFonts w:ascii="Segoe UI Symbol" w:eastAsia="MS Gothic" w:hAnsi="Segoe UI Symbol" w:cs="Segoe UI Symbol"/>
              <w:bCs/>
              <w:color w:val="000000"/>
            </w:rPr>
            <w:t>☐</w:t>
          </w:r>
        </w:sdtContent>
      </w:sdt>
      <w:r w:rsidR="00EF7F8F" w:rsidRPr="00945BC1">
        <w:rPr>
          <w:rFonts w:cstheme="minorHAnsi"/>
          <w:bCs/>
          <w:color w:val="000000"/>
        </w:rPr>
        <w:t xml:space="preserve">Reinstatement Rights </w:t>
      </w:r>
      <w:r w:rsidR="00EF7F8F" w:rsidRPr="00945BC1">
        <w:rPr>
          <w:rFonts w:cstheme="minorHAnsi"/>
          <w:bCs/>
          <w:i/>
          <w:color w:val="000000"/>
          <w:sz w:val="18"/>
          <w:szCs w:val="18"/>
        </w:rPr>
        <w:t>(agencies may reappoint people previously employed under a career or career-conditional appointment by reinstatement to a competitive service position)</w:t>
      </w:r>
    </w:p>
    <w:p w14:paraId="33D7FF9D" w14:textId="77777777" w:rsidR="00EF7F8F" w:rsidRPr="00945BC1" w:rsidRDefault="00C74A9A" w:rsidP="00EF7F8F">
      <w:pPr>
        <w:spacing w:before="120" w:after="240"/>
        <w:ind w:left="720"/>
        <w:rPr>
          <w:rFonts w:cstheme="minorHAnsi"/>
          <w:bCs/>
          <w:i/>
          <w:color w:val="000000"/>
          <w:sz w:val="18"/>
          <w:szCs w:val="18"/>
        </w:rPr>
      </w:pPr>
      <w:sdt>
        <w:sdtPr>
          <w:rPr>
            <w:rFonts w:cstheme="minorHAnsi"/>
            <w:bCs/>
            <w:color w:val="000000"/>
          </w:rPr>
          <w:id w:val="1400479877"/>
          <w14:checkbox>
            <w14:checked w14:val="0"/>
            <w14:checkedState w14:val="2612" w14:font="Times New Roman"/>
            <w14:uncheckedState w14:val="2610" w14:font="Times New Roman"/>
          </w14:checkbox>
        </w:sdtPr>
        <w:sdtEndPr/>
        <w:sdtContent>
          <w:r w:rsidR="00EF7F8F" w:rsidRPr="00945BC1">
            <w:rPr>
              <w:rFonts w:ascii="Segoe UI Symbol" w:eastAsia="MS Gothic" w:hAnsi="Segoe UI Symbol" w:cs="Segoe UI Symbol"/>
              <w:bCs/>
              <w:color w:val="000000"/>
            </w:rPr>
            <w:t>☐</w:t>
          </w:r>
        </w:sdtContent>
      </w:sdt>
      <w:r w:rsidR="00EF7F8F" w:rsidRPr="00945BC1">
        <w:rPr>
          <w:rFonts w:cstheme="minorHAnsi"/>
          <w:bCs/>
          <w:color w:val="000000"/>
        </w:rPr>
        <w:t xml:space="preserve">Pathways Student Hiring Authority </w:t>
      </w:r>
      <w:r w:rsidR="00EF7F8F" w:rsidRPr="00945BC1">
        <w:rPr>
          <w:rFonts w:cstheme="minorHAnsi"/>
          <w:bCs/>
          <w:i/>
          <w:color w:val="000000"/>
          <w:sz w:val="18"/>
          <w:szCs w:val="18"/>
        </w:rPr>
        <w:t>(Internship Program: current students in an accredited high school, college [including 4-year colleges/universities, community colleges, and junior colleges]; professional, technical, vocational, and trade school; advanced degree programs; or other qualifying educational institution pursuing a qualifying degree or certificate; Recent Grads Program: recent graduates who have completed, within the previous two years, a qualifying associates, bachelors, masters, professional, doctorate, vocational or technical degree or certificate from a qualifying educational institution)</w:t>
      </w:r>
    </w:p>
    <w:p w14:paraId="0075E6A8" w14:textId="77777777" w:rsidR="00380827" w:rsidRDefault="00380827" w:rsidP="00EF7F8F">
      <w:pPr>
        <w:keepNext/>
        <w:keepLines/>
        <w:autoSpaceDE w:val="0"/>
        <w:autoSpaceDN w:val="0"/>
        <w:adjustRightInd w:val="0"/>
        <w:spacing w:before="240" w:after="240"/>
        <w:rPr>
          <w:rFonts w:cstheme="minorHAnsi"/>
          <w:b/>
          <w:bCs/>
          <w:color w:val="000000"/>
        </w:rPr>
      </w:pPr>
    </w:p>
    <w:p w14:paraId="461E6C7C" w14:textId="77777777" w:rsidR="00EF7F8F" w:rsidRPr="00945BC1" w:rsidRDefault="00EF7F8F" w:rsidP="00EF7F8F">
      <w:pPr>
        <w:keepNext/>
        <w:keepLines/>
        <w:autoSpaceDE w:val="0"/>
        <w:autoSpaceDN w:val="0"/>
        <w:adjustRightInd w:val="0"/>
        <w:spacing w:before="240" w:after="240"/>
        <w:rPr>
          <w:rFonts w:cstheme="minorHAnsi"/>
          <w:b/>
          <w:bCs/>
          <w:color w:val="000000"/>
        </w:rPr>
      </w:pPr>
      <w:r w:rsidRPr="00945BC1">
        <w:rPr>
          <w:rFonts w:cstheme="minorHAnsi"/>
          <w:b/>
          <w:bCs/>
          <w:color w:val="000000"/>
        </w:rPr>
        <w:t>Briefly describe why you will be a quality candidate for this position: (Optional)</w:t>
      </w:r>
    </w:p>
    <w:p w14:paraId="1834A665" w14:textId="77777777" w:rsidR="00EF7F8F" w:rsidRPr="00945BC1" w:rsidRDefault="00EF7F8F" w:rsidP="00EF7F8F">
      <w:pPr>
        <w:keepNext/>
        <w:keepLines/>
        <w:autoSpaceDE w:val="0"/>
        <w:autoSpaceDN w:val="0"/>
        <w:adjustRightInd w:val="0"/>
        <w:spacing w:before="240" w:after="240"/>
        <w:rPr>
          <w:rFonts w:cstheme="minorHAnsi"/>
          <w:b/>
          <w:bCs/>
          <w:color w:val="000000"/>
        </w:rPr>
      </w:pPr>
      <w:r w:rsidRPr="00945BC1">
        <w:rPr>
          <w:rFonts w:cstheme="minorHAnsi"/>
          <w:b/>
          <w:bCs/>
          <w:color w:val="000000"/>
        </w:rPr>
        <w:fldChar w:fldCharType="begin">
          <w:ffData>
            <w:name w:val="Text11"/>
            <w:enabled/>
            <w:calcOnExit w:val="0"/>
            <w:textInput/>
          </w:ffData>
        </w:fldChar>
      </w:r>
      <w:bookmarkStart w:id="12" w:name="Text11"/>
      <w:r w:rsidRPr="00945BC1">
        <w:rPr>
          <w:rFonts w:cstheme="minorHAnsi"/>
          <w:b/>
          <w:bCs/>
          <w:color w:val="000000"/>
        </w:rPr>
        <w:instrText xml:space="preserve"> FORMTEXT </w:instrText>
      </w:r>
      <w:r w:rsidRPr="00945BC1">
        <w:rPr>
          <w:rFonts w:cstheme="minorHAnsi"/>
          <w:b/>
          <w:bCs/>
          <w:color w:val="000000"/>
        </w:rPr>
      </w:r>
      <w:r w:rsidRPr="00945BC1">
        <w:rPr>
          <w:rFonts w:cstheme="minorHAnsi"/>
          <w:b/>
          <w:bCs/>
          <w:color w:val="000000"/>
        </w:rPr>
        <w:fldChar w:fldCharType="separate"/>
      </w:r>
      <w:r w:rsidRPr="00945BC1">
        <w:rPr>
          <w:rFonts w:cstheme="minorHAnsi"/>
          <w:b/>
          <w:bCs/>
          <w:noProof/>
          <w:color w:val="000000"/>
        </w:rPr>
        <w:t> </w:t>
      </w:r>
      <w:r w:rsidRPr="00945BC1">
        <w:rPr>
          <w:rFonts w:cstheme="minorHAnsi"/>
          <w:b/>
          <w:bCs/>
          <w:noProof/>
          <w:color w:val="000000"/>
        </w:rPr>
        <w:t> </w:t>
      </w:r>
      <w:r w:rsidRPr="00945BC1">
        <w:rPr>
          <w:rFonts w:cstheme="minorHAnsi"/>
          <w:b/>
          <w:bCs/>
          <w:noProof/>
          <w:color w:val="000000"/>
        </w:rPr>
        <w:t> </w:t>
      </w:r>
      <w:r w:rsidRPr="00945BC1">
        <w:rPr>
          <w:rFonts w:cstheme="minorHAnsi"/>
          <w:b/>
          <w:bCs/>
          <w:noProof/>
          <w:color w:val="000000"/>
        </w:rPr>
        <w:t> </w:t>
      </w:r>
      <w:r w:rsidRPr="00945BC1">
        <w:rPr>
          <w:rFonts w:cstheme="minorHAnsi"/>
          <w:b/>
          <w:bCs/>
          <w:noProof/>
          <w:color w:val="000000"/>
        </w:rPr>
        <w:t> </w:t>
      </w:r>
      <w:r w:rsidRPr="00945BC1">
        <w:rPr>
          <w:rFonts w:cstheme="minorHAnsi"/>
          <w:b/>
          <w:bCs/>
          <w:color w:val="000000"/>
        </w:rPr>
        <w:fldChar w:fldCharType="end"/>
      </w:r>
      <w:bookmarkEnd w:id="12"/>
    </w:p>
    <w:p w14:paraId="36E02B5C" w14:textId="77777777" w:rsidR="001D45A1" w:rsidRDefault="001D45A1" w:rsidP="00105D7D">
      <w:pPr>
        <w:pStyle w:val="List"/>
        <w:ind w:firstLine="0"/>
        <w:jc w:val="center"/>
        <w:rPr>
          <w:rFonts w:ascii="Times New Roman" w:hAnsi="Times New Roman" w:cs="Times New Roman"/>
          <w:b/>
          <w:bCs/>
          <w:color w:val="auto"/>
          <w:sz w:val="28"/>
          <w:szCs w:val="28"/>
          <w:u w:val="single"/>
        </w:rPr>
      </w:pPr>
    </w:p>
    <w:p w14:paraId="50EC4AE0" w14:textId="77777777" w:rsidR="001D45A1" w:rsidRDefault="001D45A1" w:rsidP="00105D7D">
      <w:pPr>
        <w:pStyle w:val="List"/>
        <w:ind w:firstLine="0"/>
        <w:jc w:val="center"/>
        <w:rPr>
          <w:rFonts w:ascii="Times New Roman" w:hAnsi="Times New Roman" w:cs="Times New Roman"/>
          <w:b/>
          <w:bCs/>
          <w:color w:val="auto"/>
          <w:sz w:val="28"/>
          <w:szCs w:val="28"/>
          <w:u w:val="single"/>
        </w:rPr>
      </w:pPr>
    </w:p>
    <w:p w14:paraId="14016724" w14:textId="77777777" w:rsidR="001D45A1" w:rsidRDefault="001D45A1" w:rsidP="00105D7D">
      <w:pPr>
        <w:pStyle w:val="List"/>
        <w:ind w:firstLine="0"/>
        <w:jc w:val="center"/>
        <w:rPr>
          <w:rFonts w:ascii="Times New Roman" w:hAnsi="Times New Roman" w:cs="Times New Roman"/>
          <w:b/>
          <w:bCs/>
          <w:color w:val="auto"/>
          <w:sz w:val="28"/>
          <w:szCs w:val="28"/>
          <w:u w:val="single"/>
        </w:rPr>
      </w:pPr>
    </w:p>
    <w:p w14:paraId="14DE9BE9" w14:textId="77777777" w:rsidR="001D45A1" w:rsidRDefault="001D45A1" w:rsidP="00105D7D">
      <w:pPr>
        <w:pStyle w:val="List"/>
        <w:ind w:firstLine="0"/>
        <w:jc w:val="center"/>
        <w:rPr>
          <w:rFonts w:ascii="Times New Roman" w:hAnsi="Times New Roman" w:cs="Times New Roman"/>
          <w:b/>
          <w:bCs/>
          <w:color w:val="auto"/>
          <w:sz w:val="28"/>
          <w:szCs w:val="28"/>
          <w:u w:val="single"/>
        </w:rPr>
      </w:pPr>
    </w:p>
    <w:p w14:paraId="3B0FE63A" w14:textId="77777777" w:rsidR="004A3307" w:rsidRDefault="00105D7D" w:rsidP="0085206C">
      <w:pPr>
        <w:spacing w:after="360"/>
        <w:jc w:val="center"/>
        <w:rPr>
          <w:rFonts w:ascii="Times New Roman" w:hAnsi="Times New Roman" w:cs="Times New Roman"/>
          <w:b/>
          <w:bCs/>
          <w:sz w:val="20"/>
          <w:szCs w:val="20"/>
        </w:rPr>
      </w:pPr>
      <w:r w:rsidRPr="001D7917">
        <w:rPr>
          <w:rFonts w:ascii="Arial" w:hAnsi="Arial" w:cs="Arial"/>
          <w:b/>
        </w:rPr>
        <w:t>Please remember to attach your resume and any other supporting documentation you would like us to consider in this process.</w:t>
      </w:r>
      <w:r w:rsidR="0085206C" w:rsidRPr="00F93D9B">
        <w:rPr>
          <w:rFonts w:ascii="Times New Roman" w:hAnsi="Times New Roman" w:cs="Times New Roman"/>
          <w:b/>
          <w:bCs/>
          <w:sz w:val="20"/>
          <w:szCs w:val="20"/>
        </w:rPr>
        <w:t xml:space="preserve"> </w:t>
      </w:r>
    </w:p>
    <w:p w14:paraId="6C001BD4" w14:textId="77777777" w:rsidR="00BC696F" w:rsidRDefault="00BC696F" w:rsidP="0085206C">
      <w:pPr>
        <w:spacing w:after="360"/>
        <w:jc w:val="center"/>
        <w:rPr>
          <w:rFonts w:ascii="Times New Roman" w:hAnsi="Times New Roman" w:cs="Times New Roman"/>
          <w:b/>
          <w:bCs/>
          <w:sz w:val="20"/>
          <w:szCs w:val="20"/>
        </w:rPr>
      </w:pPr>
    </w:p>
    <w:p w14:paraId="5B388F45" w14:textId="77777777" w:rsidR="00F505A8" w:rsidRPr="00F505A8" w:rsidRDefault="00F505A8" w:rsidP="00F505A8">
      <w:pPr>
        <w:keepNext/>
        <w:keepLines/>
        <w:autoSpaceDE w:val="0"/>
        <w:autoSpaceDN w:val="0"/>
        <w:adjustRightInd w:val="0"/>
        <w:spacing w:after="0" w:line="240" w:lineRule="atLeast"/>
        <w:ind w:left="-360" w:hanging="30"/>
        <w:jc w:val="center"/>
        <w:rPr>
          <w:rFonts w:ascii="Arial" w:eastAsia="Times New Roman" w:hAnsi="Arial" w:cs="Arial"/>
          <w:sz w:val="18"/>
          <w:szCs w:val="18"/>
        </w:rPr>
      </w:pPr>
      <w:r w:rsidRPr="00F505A8">
        <w:rPr>
          <w:rFonts w:ascii="Arial" w:eastAsia="Times New Roman" w:hAnsi="Arial" w:cs="Arial"/>
          <w:noProof/>
          <w:sz w:val="18"/>
          <w:szCs w:val="18"/>
        </w:rPr>
        <w:drawing>
          <wp:inline distT="0" distB="0" distL="0" distR="0" wp14:anchorId="49827DE5" wp14:editId="2E248DED">
            <wp:extent cx="400050" cy="285750"/>
            <wp:effectExtent l="19050" t="0" r="0" b="0"/>
            <wp:docPr id="3" name="Picture 3" descr="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
                    <pic:cNvPicPr>
                      <a:picLocks noChangeAspect="1" noChangeArrowheads="1"/>
                    </pic:cNvPicPr>
                  </pic:nvPicPr>
                  <pic:blipFill>
                    <a:blip r:embed="rId18" cstate="print"/>
                    <a:srcRect/>
                    <a:stretch>
                      <a:fillRect/>
                    </a:stretch>
                  </pic:blipFill>
                  <pic:spPr bwMode="auto">
                    <a:xfrm>
                      <a:off x="0" y="0"/>
                      <a:ext cx="400050" cy="285750"/>
                    </a:xfrm>
                    <a:prstGeom prst="rect">
                      <a:avLst/>
                    </a:prstGeom>
                    <a:noFill/>
                    <a:ln w="9525">
                      <a:noFill/>
                      <a:miter lim="800000"/>
                      <a:headEnd/>
                      <a:tailEnd/>
                    </a:ln>
                  </pic:spPr>
                </pic:pic>
              </a:graphicData>
            </a:graphic>
          </wp:inline>
        </w:drawing>
      </w:r>
    </w:p>
    <w:p w14:paraId="23DD42A1" w14:textId="77777777" w:rsidR="00F505A8" w:rsidRPr="00F505A8" w:rsidRDefault="00F505A8" w:rsidP="00F505A8">
      <w:pPr>
        <w:keepNext/>
        <w:keepLines/>
        <w:autoSpaceDE w:val="0"/>
        <w:autoSpaceDN w:val="0"/>
        <w:adjustRightInd w:val="0"/>
        <w:spacing w:after="0" w:line="240" w:lineRule="atLeast"/>
        <w:ind w:left="-360" w:hanging="30"/>
        <w:jc w:val="center"/>
        <w:rPr>
          <w:rFonts w:ascii="Arial" w:eastAsia="Times New Roman" w:hAnsi="Arial" w:cs="Arial"/>
          <w:b/>
          <w:bCs/>
          <w:color w:val="000000"/>
          <w:sz w:val="18"/>
          <w:szCs w:val="18"/>
        </w:rPr>
      </w:pPr>
      <w:r w:rsidRPr="00F505A8">
        <w:rPr>
          <w:rFonts w:ascii="Arial" w:eastAsia="Times New Roman" w:hAnsi="Arial" w:cs="Arial"/>
          <w:b/>
          <w:bCs/>
          <w:color w:val="000000"/>
          <w:sz w:val="18"/>
          <w:szCs w:val="18"/>
        </w:rPr>
        <w:t>USDA Non-Discrimination Statement</w:t>
      </w:r>
    </w:p>
    <w:p w14:paraId="7A51D7ED" w14:textId="77777777" w:rsidR="00F505A8" w:rsidRPr="00F505A8" w:rsidRDefault="00F505A8" w:rsidP="00F505A8">
      <w:pPr>
        <w:autoSpaceDE w:val="0"/>
        <w:autoSpaceDN w:val="0"/>
        <w:adjustRightInd w:val="0"/>
        <w:spacing w:after="0" w:line="240" w:lineRule="auto"/>
        <w:ind w:left="-360" w:right="432" w:hanging="30"/>
        <w:jc w:val="center"/>
        <w:rPr>
          <w:rFonts w:ascii="Arial" w:eastAsia="Calibri" w:hAnsi="Arial" w:cs="Arial"/>
          <w:color w:val="000000"/>
          <w:sz w:val="18"/>
          <w:szCs w:val="18"/>
        </w:rPr>
      </w:pPr>
      <w:r w:rsidRPr="00F505A8">
        <w:rPr>
          <w:rFonts w:ascii="Arial" w:eastAsia="Calibri" w:hAnsi="Arial" w:cs="Arial"/>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0D59D34" w14:textId="77777777" w:rsidR="00F505A8" w:rsidRPr="00F505A8" w:rsidRDefault="00F505A8" w:rsidP="00F505A8">
      <w:pPr>
        <w:autoSpaceDE w:val="0"/>
        <w:autoSpaceDN w:val="0"/>
        <w:adjustRightInd w:val="0"/>
        <w:spacing w:after="0" w:line="240" w:lineRule="auto"/>
        <w:ind w:left="-360" w:right="432" w:hanging="30"/>
        <w:jc w:val="center"/>
        <w:rPr>
          <w:rFonts w:ascii="Arial" w:eastAsia="Calibri" w:hAnsi="Arial" w:cs="Arial"/>
          <w:color w:val="000000"/>
          <w:sz w:val="18"/>
          <w:szCs w:val="18"/>
        </w:rPr>
      </w:pPr>
    </w:p>
    <w:p w14:paraId="0DFCA258" w14:textId="77777777" w:rsidR="00F505A8" w:rsidRPr="00F505A8" w:rsidRDefault="00F505A8" w:rsidP="00F505A8">
      <w:pPr>
        <w:autoSpaceDE w:val="0"/>
        <w:autoSpaceDN w:val="0"/>
        <w:adjustRightInd w:val="0"/>
        <w:spacing w:after="0" w:line="240" w:lineRule="auto"/>
        <w:ind w:left="-360" w:right="432" w:hanging="30"/>
        <w:jc w:val="center"/>
        <w:rPr>
          <w:rFonts w:ascii="Arial" w:eastAsia="Calibri" w:hAnsi="Arial" w:cs="Arial"/>
          <w:color w:val="000000"/>
          <w:sz w:val="18"/>
          <w:szCs w:val="18"/>
        </w:rPr>
      </w:pPr>
      <w:r w:rsidRPr="00F505A8">
        <w:rPr>
          <w:rFonts w:ascii="Arial" w:eastAsia="Calibri" w:hAnsi="Arial" w:cs="Arial"/>
          <w:color w:val="000000"/>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2FECC444" w14:textId="77777777" w:rsidR="00F505A8" w:rsidRPr="00F505A8" w:rsidRDefault="00F505A8" w:rsidP="00F505A8">
      <w:pPr>
        <w:autoSpaceDE w:val="0"/>
        <w:autoSpaceDN w:val="0"/>
        <w:adjustRightInd w:val="0"/>
        <w:spacing w:after="0" w:line="240" w:lineRule="auto"/>
        <w:ind w:left="-360" w:right="432" w:hanging="30"/>
        <w:jc w:val="center"/>
        <w:rPr>
          <w:rFonts w:ascii="Arial" w:eastAsia="Calibri" w:hAnsi="Arial" w:cs="Arial"/>
          <w:color w:val="000000"/>
          <w:sz w:val="18"/>
          <w:szCs w:val="18"/>
        </w:rPr>
      </w:pPr>
    </w:p>
    <w:p w14:paraId="29322452" w14:textId="77777777" w:rsidR="00F505A8" w:rsidRPr="00F505A8" w:rsidRDefault="00F505A8" w:rsidP="00F505A8">
      <w:pPr>
        <w:autoSpaceDE w:val="0"/>
        <w:autoSpaceDN w:val="0"/>
        <w:adjustRightInd w:val="0"/>
        <w:spacing w:after="0" w:line="240" w:lineRule="auto"/>
        <w:ind w:left="-360" w:right="36" w:hanging="30"/>
        <w:jc w:val="center"/>
        <w:rPr>
          <w:rFonts w:ascii="Arial" w:eastAsia="Calibri" w:hAnsi="Arial" w:cs="Arial"/>
          <w:sz w:val="18"/>
          <w:szCs w:val="18"/>
        </w:rPr>
      </w:pPr>
      <w:r w:rsidRPr="00F505A8">
        <w:rPr>
          <w:rFonts w:ascii="Arial" w:eastAsia="Calibri" w:hAnsi="Arial" w:cs="Arial"/>
          <w:sz w:val="18"/>
          <w:szCs w:val="18"/>
        </w:rPr>
        <w:t xml:space="preserve">To file a program discrimination complaint, complete the USDA Program Discrimination Complaint Form, AD-3027, found online at </w:t>
      </w:r>
      <w:hyperlink r:id="rId19" w:history="1">
        <w:r w:rsidRPr="00F505A8">
          <w:rPr>
            <w:rFonts w:ascii="Arial" w:eastAsia="Times New Roman" w:hAnsi="Arial" w:cs="Arial"/>
            <w:color w:val="0000FF"/>
            <w:sz w:val="18"/>
            <w:szCs w:val="18"/>
            <w:u w:val="single"/>
          </w:rPr>
          <w:t>http://www.ascr.usda.gov/complaint_filing_cust.html</w:t>
        </w:r>
      </w:hyperlink>
      <w:r w:rsidRPr="00F505A8">
        <w:rPr>
          <w:rFonts w:ascii="Arial" w:eastAsia="Calibri" w:hAnsi="Arial" w:cs="Arial"/>
          <w:sz w:val="18"/>
          <w:szCs w:val="18"/>
          <w:u w:val="single"/>
        </w:rPr>
        <w:t xml:space="preserve"> </w:t>
      </w:r>
      <w:r w:rsidRPr="00F505A8">
        <w:rPr>
          <w:rFonts w:ascii="Arial" w:eastAsia="Calibri" w:hAnsi="Arial"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0" w:history="1">
        <w:r w:rsidRPr="00F505A8">
          <w:rPr>
            <w:rFonts w:ascii="Arial" w:eastAsia="Times New Roman" w:hAnsi="Arial" w:cs="Arial"/>
            <w:color w:val="0000FF"/>
            <w:sz w:val="18"/>
            <w:szCs w:val="18"/>
            <w:u w:val="single"/>
          </w:rPr>
          <w:t>program.intake@usda.gov</w:t>
        </w:r>
      </w:hyperlink>
      <w:r w:rsidRPr="00F505A8">
        <w:rPr>
          <w:rFonts w:ascii="Arial" w:eastAsia="Calibri" w:hAnsi="Arial" w:cs="Arial"/>
          <w:sz w:val="18"/>
          <w:szCs w:val="18"/>
        </w:rPr>
        <w:t>.</w:t>
      </w:r>
    </w:p>
    <w:p w14:paraId="03A81970" w14:textId="77777777" w:rsidR="00F505A8" w:rsidRPr="00F505A8" w:rsidRDefault="00F505A8" w:rsidP="00F505A8">
      <w:pPr>
        <w:autoSpaceDE w:val="0"/>
        <w:autoSpaceDN w:val="0"/>
        <w:adjustRightInd w:val="0"/>
        <w:spacing w:after="0" w:line="240" w:lineRule="auto"/>
        <w:ind w:left="-360" w:right="432" w:hanging="30"/>
        <w:jc w:val="center"/>
        <w:rPr>
          <w:rFonts w:ascii="Arial" w:eastAsia="Calibri" w:hAnsi="Arial" w:cs="Arial"/>
          <w:sz w:val="18"/>
          <w:szCs w:val="18"/>
        </w:rPr>
      </w:pPr>
    </w:p>
    <w:p w14:paraId="62E48147" w14:textId="77777777" w:rsidR="00F505A8" w:rsidRPr="00F505A8" w:rsidRDefault="00F505A8" w:rsidP="00F505A8">
      <w:pPr>
        <w:spacing w:after="0"/>
        <w:ind w:left="-360" w:right="432" w:hanging="30"/>
        <w:jc w:val="center"/>
        <w:rPr>
          <w:rFonts w:ascii="Arial" w:eastAsia="Calibri" w:hAnsi="Arial" w:cs="Arial"/>
          <w:sz w:val="18"/>
          <w:szCs w:val="18"/>
        </w:rPr>
      </w:pPr>
      <w:r w:rsidRPr="00F505A8">
        <w:rPr>
          <w:rFonts w:ascii="Arial" w:eastAsia="Calibri" w:hAnsi="Arial" w:cs="Arial"/>
          <w:sz w:val="18"/>
          <w:szCs w:val="18"/>
        </w:rPr>
        <w:t>USDA is an equal opportunity provider, employer, and lender.</w:t>
      </w:r>
    </w:p>
    <w:p w14:paraId="73406558" w14:textId="77777777" w:rsidR="00BC696F" w:rsidRPr="00F93D9B" w:rsidRDefault="00BC696F" w:rsidP="00F505A8">
      <w:pPr>
        <w:spacing w:after="360"/>
        <w:jc w:val="center"/>
        <w:rPr>
          <w:rFonts w:ascii="Times New Roman" w:hAnsi="Times New Roman" w:cs="Times New Roman"/>
          <w:b/>
          <w:bCs/>
          <w:sz w:val="20"/>
          <w:szCs w:val="20"/>
        </w:rPr>
      </w:pPr>
    </w:p>
    <w:sectPr w:rsidR="00BC696F" w:rsidRPr="00F93D9B" w:rsidSect="00380827">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26090" w14:textId="77777777" w:rsidR="00C74A9A" w:rsidRDefault="00C74A9A" w:rsidP="00990290">
      <w:pPr>
        <w:spacing w:after="0" w:line="240" w:lineRule="auto"/>
      </w:pPr>
      <w:r>
        <w:separator/>
      </w:r>
    </w:p>
  </w:endnote>
  <w:endnote w:type="continuationSeparator" w:id="0">
    <w:p w14:paraId="375500EF" w14:textId="77777777" w:rsidR="00C74A9A" w:rsidRDefault="00C74A9A" w:rsidP="0099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4A10" w14:textId="77777777" w:rsidR="00F40D69" w:rsidRDefault="00F40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377855521"/>
      <w:docPartObj>
        <w:docPartGallery w:val="Page Numbers (Bottom of Page)"/>
        <w:docPartUnique/>
      </w:docPartObj>
    </w:sdtPr>
    <w:sdtEndPr/>
    <w:sdtContent>
      <w:p w14:paraId="2BC00B71" w14:textId="77777777" w:rsidR="0062728F" w:rsidRDefault="00AB63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F40D69" w:rsidRPr="00F40D69">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0183BD54" w14:textId="77777777" w:rsidR="00832BE7" w:rsidRDefault="00C74A9A" w:rsidP="00832BE7">
    <w:pPr>
      <w:pStyle w:val="Footer"/>
      <w:tabs>
        <w:tab w:val="lef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6907" w14:textId="77777777" w:rsidR="00FD7610" w:rsidRPr="0062728F" w:rsidRDefault="00AB637E">
    <w:pPr>
      <w:pStyle w:val="Footer"/>
      <w:rPr>
        <w:rFonts w:ascii="Arial" w:hAnsi="Arial" w:cs="Arial"/>
        <w:i/>
        <w:sz w:val="18"/>
        <w:szCs w:val="18"/>
      </w:rPr>
    </w:pPr>
    <w:r w:rsidRPr="0062728F">
      <w:rPr>
        <w:rFonts w:ascii="Arial" w:hAnsi="Arial" w:cs="Arial"/>
        <w:i/>
        <w:sz w:val="18"/>
        <w:szCs w:val="18"/>
      </w:rPr>
      <w:t>USDA Forest Service is an equal op</w:t>
    </w:r>
    <w:r w:rsidR="00F40D69">
      <w:rPr>
        <w:rFonts w:ascii="Arial" w:hAnsi="Arial" w:cs="Arial"/>
        <w:i/>
        <w:sz w:val="18"/>
        <w:szCs w:val="18"/>
      </w:rPr>
      <w:t xml:space="preserve">portunity provider, </w:t>
    </w:r>
    <w:proofErr w:type="gramStart"/>
    <w:r w:rsidR="00F40D69">
      <w:rPr>
        <w:rFonts w:ascii="Arial" w:hAnsi="Arial" w:cs="Arial"/>
        <w:i/>
        <w:sz w:val="18"/>
        <w:szCs w:val="18"/>
      </w:rPr>
      <w:t>employer</w:t>
    </w:r>
    <w:proofErr w:type="gramEnd"/>
    <w:r w:rsidR="00F40D69">
      <w:rPr>
        <w:rFonts w:ascii="Arial" w:hAnsi="Arial" w:cs="Arial"/>
        <w:i/>
        <w:sz w:val="18"/>
        <w:szCs w:val="18"/>
      </w:rPr>
      <w:t xml:space="preserve"> and lender.</w:t>
    </w:r>
    <w:r w:rsidR="00F40D69">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61789" w14:textId="77777777" w:rsidR="00C74A9A" w:rsidRDefault="00C74A9A" w:rsidP="00990290">
      <w:pPr>
        <w:spacing w:after="0" w:line="240" w:lineRule="auto"/>
      </w:pPr>
      <w:r>
        <w:separator/>
      </w:r>
    </w:p>
  </w:footnote>
  <w:footnote w:type="continuationSeparator" w:id="0">
    <w:p w14:paraId="16E7062A" w14:textId="77777777" w:rsidR="00C74A9A" w:rsidRDefault="00C74A9A" w:rsidP="00990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F157" w14:textId="77777777" w:rsidR="004253DF" w:rsidRDefault="00C7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6675" w14:textId="77777777" w:rsidR="00F40D69" w:rsidRDefault="00F40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804F" w14:textId="77777777" w:rsidR="004253DF" w:rsidRDefault="00C7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5332"/>
    <w:multiLevelType w:val="multilevel"/>
    <w:tmpl w:val="F360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33302"/>
    <w:multiLevelType w:val="hybridMultilevel"/>
    <w:tmpl w:val="301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51BE5"/>
    <w:multiLevelType w:val="hybridMultilevel"/>
    <w:tmpl w:val="C3A0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90"/>
    <w:rsid w:val="00007FCE"/>
    <w:rsid w:val="00015E8D"/>
    <w:rsid w:val="00031444"/>
    <w:rsid w:val="00042CC8"/>
    <w:rsid w:val="00094303"/>
    <w:rsid w:val="000B0A37"/>
    <w:rsid w:val="000B3809"/>
    <w:rsid w:val="000B7F42"/>
    <w:rsid w:val="000E5A5A"/>
    <w:rsid w:val="000E7FCF"/>
    <w:rsid w:val="00105D7D"/>
    <w:rsid w:val="00110697"/>
    <w:rsid w:val="001123E0"/>
    <w:rsid w:val="001142B3"/>
    <w:rsid w:val="001203F1"/>
    <w:rsid w:val="00123CB1"/>
    <w:rsid w:val="0013795B"/>
    <w:rsid w:val="001501F3"/>
    <w:rsid w:val="001C4B33"/>
    <w:rsid w:val="001C669F"/>
    <w:rsid w:val="001D45A1"/>
    <w:rsid w:val="001E0172"/>
    <w:rsid w:val="00224C43"/>
    <w:rsid w:val="002345D0"/>
    <w:rsid w:val="002525E2"/>
    <w:rsid w:val="00260046"/>
    <w:rsid w:val="00270742"/>
    <w:rsid w:val="00282B03"/>
    <w:rsid w:val="002A5241"/>
    <w:rsid w:val="002B0230"/>
    <w:rsid w:val="002B4DA5"/>
    <w:rsid w:val="002C1FF0"/>
    <w:rsid w:val="002C5559"/>
    <w:rsid w:val="002D2983"/>
    <w:rsid w:val="002E2E12"/>
    <w:rsid w:val="003143BC"/>
    <w:rsid w:val="00314C45"/>
    <w:rsid w:val="00314F70"/>
    <w:rsid w:val="003247EB"/>
    <w:rsid w:val="003664B2"/>
    <w:rsid w:val="00380827"/>
    <w:rsid w:val="00391B7F"/>
    <w:rsid w:val="003B561E"/>
    <w:rsid w:val="003C73F8"/>
    <w:rsid w:val="003D7BFA"/>
    <w:rsid w:val="003F565B"/>
    <w:rsid w:val="00405D31"/>
    <w:rsid w:val="004071F8"/>
    <w:rsid w:val="0045683B"/>
    <w:rsid w:val="00463AF8"/>
    <w:rsid w:val="00477ACA"/>
    <w:rsid w:val="00493DED"/>
    <w:rsid w:val="004A3307"/>
    <w:rsid w:val="00513F85"/>
    <w:rsid w:val="00522241"/>
    <w:rsid w:val="00535ABE"/>
    <w:rsid w:val="00560CE0"/>
    <w:rsid w:val="00594F84"/>
    <w:rsid w:val="005B7A0E"/>
    <w:rsid w:val="005F3259"/>
    <w:rsid w:val="00604EA5"/>
    <w:rsid w:val="0061427F"/>
    <w:rsid w:val="00637A47"/>
    <w:rsid w:val="00647145"/>
    <w:rsid w:val="00656778"/>
    <w:rsid w:val="006745C5"/>
    <w:rsid w:val="006A32EF"/>
    <w:rsid w:val="006C4285"/>
    <w:rsid w:val="007425FE"/>
    <w:rsid w:val="00743F0F"/>
    <w:rsid w:val="00750120"/>
    <w:rsid w:val="007569F4"/>
    <w:rsid w:val="00761D1F"/>
    <w:rsid w:val="007754DC"/>
    <w:rsid w:val="007801D9"/>
    <w:rsid w:val="00783320"/>
    <w:rsid w:val="007840B6"/>
    <w:rsid w:val="007B584B"/>
    <w:rsid w:val="007C0DA0"/>
    <w:rsid w:val="007E283D"/>
    <w:rsid w:val="0080448E"/>
    <w:rsid w:val="00836EB5"/>
    <w:rsid w:val="008404CB"/>
    <w:rsid w:val="008419B0"/>
    <w:rsid w:val="0085206C"/>
    <w:rsid w:val="00862E8B"/>
    <w:rsid w:val="008719A9"/>
    <w:rsid w:val="0087399B"/>
    <w:rsid w:val="00877179"/>
    <w:rsid w:val="008B2E6C"/>
    <w:rsid w:val="008B686F"/>
    <w:rsid w:val="008E3399"/>
    <w:rsid w:val="009038E4"/>
    <w:rsid w:val="00906C50"/>
    <w:rsid w:val="00916351"/>
    <w:rsid w:val="00923F9F"/>
    <w:rsid w:val="0093439F"/>
    <w:rsid w:val="009542DC"/>
    <w:rsid w:val="00955C0C"/>
    <w:rsid w:val="00964F9D"/>
    <w:rsid w:val="00981B45"/>
    <w:rsid w:val="009875C6"/>
    <w:rsid w:val="00990290"/>
    <w:rsid w:val="00991572"/>
    <w:rsid w:val="009B18E6"/>
    <w:rsid w:val="009B3969"/>
    <w:rsid w:val="009C151F"/>
    <w:rsid w:val="009E79E5"/>
    <w:rsid w:val="00A16ABD"/>
    <w:rsid w:val="00A21F64"/>
    <w:rsid w:val="00A77C46"/>
    <w:rsid w:val="00AB637E"/>
    <w:rsid w:val="00AC0D06"/>
    <w:rsid w:val="00B03B1F"/>
    <w:rsid w:val="00B75EF6"/>
    <w:rsid w:val="00B93930"/>
    <w:rsid w:val="00B9679A"/>
    <w:rsid w:val="00BC696F"/>
    <w:rsid w:val="00BE5B11"/>
    <w:rsid w:val="00BF4E2F"/>
    <w:rsid w:val="00C1324D"/>
    <w:rsid w:val="00C46A0F"/>
    <w:rsid w:val="00C60F03"/>
    <w:rsid w:val="00C74A9A"/>
    <w:rsid w:val="00C90DFB"/>
    <w:rsid w:val="00CA6A90"/>
    <w:rsid w:val="00CB4A31"/>
    <w:rsid w:val="00CD1BCD"/>
    <w:rsid w:val="00CF1B17"/>
    <w:rsid w:val="00D042B2"/>
    <w:rsid w:val="00D263A0"/>
    <w:rsid w:val="00D53604"/>
    <w:rsid w:val="00D96644"/>
    <w:rsid w:val="00DB11E6"/>
    <w:rsid w:val="00DE0864"/>
    <w:rsid w:val="00DF1139"/>
    <w:rsid w:val="00E01BF5"/>
    <w:rsid w:val="00E143C5"/>
    <w:rsid w:val="00E17240"/>
    <w:rsid w:val="00E41E41"/>
    <w:rsid w:val="00E530E9"/>
    <w:rsid w:val="00E533FD"/>
    <w:rsid w:val="00EA43CF"/>
    <w:rsid w:val="00EB553E"/>
    <w:rsid w:val="00EC65C8"/>
    <w:rsid w:val="00EC6662"/>
    <w:rsid w:val="00ED281C"/>
    <w:rsid w:val="00EE7636"/>
    <w:rsid w:val="00EF7F8F"/>
    <w:rsid w:val="00F21EEB"/>
    <w:rsid w:val="00F40D69"/>
    <w:rsid w:val="00F505A8"/>
    <w:rsid w:val="00F51066"/>
    <w:rsid w:val="00F71BC8"/>
    <w:rsid w:val="00F93D9B"/>
    <w:rsid w:val="00FA1862"/>
    <w:rsid w:val="00FA5A10"/>
    <w:rsid w:val="00FB628B"/>
    <w:rsid w:val="00F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9636"/>
  <w15:docId w15:val="{508D144A-C0EF-46FD-B587-4527E9A7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56778"/>
    <w:pPr>
      <w:keepNext/>
      <w:widowControl w:val="0"/>
      <w:autoSpaceDE w:val="0"/>
      <w:autoSpaceDN w:val="0"/>
      <w:adjustRightInd w:val="0"/>
      <w:spacing w:before="240" w:after="60" w:line="240" w:lineRule="auto"/>
      <w:outlineLvl w:val="0"/>
    </w:pPr>
    <w:rPr>
      <w:rFonts w:ascii="Arial" w:eastAsia="Times New Roman" w:hAnsi="Arial" w:cs="Arial"/>
      <w:b/>
      <w:bCs/>
      <w:noProof/>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90290"/>
    <w:rPr>
      <w:rFonts w:ascii="Times New Roman" w:hAnsi="Times New Roman" w:cs="Times New Roman"/>
      <w:sz w:val="24"/>
      <w:szCs w:val="24"/>
    </w:rPr>
  </w:style>
  <w:style w:type="paragraph" w:styleId="Footer">
    <w:name w:val="footer"/>
    <w:basedOn w:val="Normal"/>
    <w:link w:val="Foot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9902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0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90"/>
    <w:rPr>
      <w:rFonts w:ascii="Tahoma" w:hAnsi="Tahoma" w:cs="Tahoma"/>
      <w:sz w:val="16"/>
      <w:szCs w:val="16"/>
    </w:rPr>
  </w:style>
  <w:style w:type="character" w:styleId="Hyperlink">
    <w:name w:val="Hyperlink"/>
    <w:basedOn w:val="DefaultParagraphFont"/>
    <w:uiPriority w:val="99"/>
    <w:unhideWhenUsed/>
    <w:rsid w:val="009C151F"/>
    <w:rPr>
      <w:color w:val="0000FF" w:themeColor="hyperlink"/>
      <w:u w:val="single"/>
    </w:rPr>
  </w:style>
  <w:style w:type="paragraph" w:styleId="BodyText2">
    <w:name w:val="Body Text 2"/>
    <w:basedOn w:val="Normal"/>
    <w:link w:val="BodyText2Char"/>
    <w:uiPriority w:val="99"/>
    <w:rsid w:val="00783320"/>
    <w:pPr>
      <w:widowControl w:val="0"/>
      <w:autoSpaceDE w:val="0"/>
      <w:autoSpaceDN w:val="0"/>
      <w:adjustRightInd w:val="0"/>
      <w:spacing w:after="120" w:line="240" w:lineRule="auto"/>
      <w:ind w:left="360"/>
    </w:pPr>
    <w:rPr>
      <w:rFonts w:ascii="Times" w:eastAsia="Times New Roman" w:hAnsi="Times" w:cs="Times"/>
      <w:noProof/>
      <w:color w:val="000000"/>
      <w:sz w:val="24"/>
      <w:szCs w:val="24"/>
    </w:rPr>
  </w:style>
  <w:style w:type="character" w:customStyle="1" w:styleId="BodyText2Char">
    <w:name w:val="Body Text 2 Char"/>
    <w:basedOn w:val="DefaultParagraphFont"/>
    <w:link w:val="BodyText2"/>
    <w:uiPriority w:val="99"/>
    <w:rsid w:val="00783320"/>
    <w:rPr>
      <w:rFonts w:ascii="Times" w:eastAsia="Times New Roman" w:hAnsi="Times" w:cs="Times"/>
      <w:noProof/>
      <w:color w:val="000000"/>
      <w:sz w:val="24"/>
      <w:szCs w:val="24"/>
    </w:rPr>
  </w:style>
  <w:style w:type="paragraph" w:styleId="ListParagraph">
    <w:name w:val="List Paragraph"/>
    <w:basedOn w:val="Normal"/>
    <w:uiPriority w:val="34"/>
    <w:qFormat/>
    <w:rsid w:val="00604EA5"/>
    <w:pPr>
      <w:spacing w:after="0" w:line="240" w:lineRule="auto"/>
      <w:ind w:left="720"/>
    </w:pPr>
    <w:rPr>
      <w:rFonts w:ascii="Calibri" w:hAnsi="Calibri" w:cs="Times New Roman"/>
    </w:rPr>
  </w:style>
  <w:style w:type="paragraph" w:styleId="BodyText">
    <w:name w:val="Body Text"/>
    <w:basedOn w:val="Normal"/>
    <w:link w:val="BodyTextChar"/>
    <w:uiPriority w:val="99"/>
    <w:semiHidden/>
    <w:unhideWhenUsed/>
    <w:rsid w:val="00656778"/>
    <w:pPr>
      <w:spacing w:after="120"/>
    </w:pPr>
  </w:style>
  <w:style w:type="character" w:customStyle="1" w:styleId="BodyTextChar">
    <w:name w:val="Body Text Char"/>
    <w:basedOn w:val="DefaultParagraphFont"/>
    <w:link w:val="BodyText"/>
    <w:uiPriority w:val="99"/>
    <w:semiHidden/>
    <w:rsid w:val="00656778"/>
  </w:style>
  <w:style w:type="character" w:customStyle="1" w:styleId="Heading1Char">
    <w:name w:val="Heading 1 Char"/>
    <w:basedOn w:val="DefaultParagraphFont"/>
    <w:link w:val="Heading1"/>
    <w:uiPriority w:val="99"/>
    <w:rsid w:val="00656778"/>
    <w:rPr>
      <w:rFonts w:ascii="Arial" w:eastAsia="Times New Roman" w:hAnsi="Arial" w:cs="Arial"/>
      <w:b/>
      <w:bCs/>
      <w:noProof/>
      <w:color w:val="000000"/>
      <w:kern w:val="32"/>
      <w:sz w:val="32"/>
      <w:szCs w:val="32"/>
    </w:rPr>
  </w:style>
  <w:style w:type="paragraph" w:styleId="List">
    <w:name w:val="List"/>
    <w:basedOn w:val="Normal"/>
    <w:uiPriority w:val="99"/>
    <w:rsid w:val="00656778"/>
    <w:pPr>
      <w:widowControl w:val="0"/>
      <w:autoSpaceDE w:val="0"/>
      <w:autoSpaceDN w:val="0"/>
      <w:adjustRightInd w:val="0"/>
      <w:spacing w:after="0" w:line="240" w:lineRule="auto"/>
      <w:ind w:left="360" w:hanging="360"/>
    </w:pPr>
    <w:rPr>
      <w:rFonts w:ascii="Times" w:eastAsia="Times New Roman" w:hAnsi="Times" w:cs="Times"/>
      <w:noProof/>
      <w:color w:val="000000"/>
      <w:sz w:val="24"/>
      <w:szCs w:val="24"/>
    </w:rPr>
  </w:style>
  <w:style w:type="paragraph" w:styleId="HTMLPreformatted">
    <w:name w:val="HTML Preformatted"/>
    <w:basedOn w:val="Normal"/>
    <w:link w:val="HTMLPreformattedChar"/>
    <w:uiPriority w:val="99"/>
    <w:rsid w:val="0032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Verdana"/>
      <w:color w:val="000000"/>
      <w:sz w:val="20"/>
      <w:szCs w:val="20"/>
    </w:rPr>
  </w:style>
  <w:style w:type="character" w:customStyle="1" w:styleId="HTMLPreformattedChar">
    <w:name w:val="HTML Preformatted Char"/>
    <w:basedOn w:val="DefaultParagraphFont"/>
    <w:link w:val="HTMLPreformatted"/>
    <w:uiPriority w:val="99"/>
    <w:rsid w:val="003247EB"/>
    <w:rPr>
      <w:rFonts w:ascii="Verdana" w:eastAsia="Times New Roman" w:hAnsi="Verdana" w:cs="Verdana"/>
      <w:color w:val="000000"/>
      <w:sz w:val="20"/>
      <w:szCs w:val="20"/>
    </w:rPr>
  </w:style>
  <w:style w:type="paragraph" w:customStyle="1" w:styleId="Default">
    <w:name w:val="Default"/>
    <w:rsid w:val="000E5A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uler0">
    <w:name w:val="ruler 0"/>
    <w:basedOn w:val="Normal"/>
    <w:uiPriority w:val="99"/>
    <w:rsid w:val="00015E8D"/>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spacing w:after="0" w:line="240" w:lineRule="auto"/>
    </w:pPr>
    <w:rPr>
      <w:rFonts w:ascii="Courier" w:eastAsiaTheme="minorEastAsia" w:hAnsi="Courier" w:cs="Courier"/>
      <w:noProof/>
      <w:color w:val="000000"/>
      <w:sz w:val="24"/>
      <w:szCs w:val="24"/>
    </w:rPr>
  </w:style>
  <w:style w:type="character" w:styleId="FollowedHyperlink">
    <w:name w:val="FollowedHyperlink"/>
    <w:basedOn w:val="DefaultParagraphFont"/>
    <w:uiPriority w:val="99"/>
    <w:semiHidden/>
    <w:unhideWhenUsed/>
    <w:rsid w:val="003D7BFA"/>
    <w:rPr>
      <w:color w:val="800080" w:themeColor="followedHyperlink"/>
      <w:u w:val="single"/>
    </w:rPr>
  </w:style>
  <w:style w:type="character" w:styleId="HTMLCite">
    <w:name w:val="HTML Cite"/>
    <w:basedOn w:val="DefaultParagraphFont"/>
    <w:uiPriority w:val="99"/>
    <w:semiHidden/>
    <w:unhideWhenUsed/>
    <w:rsid w:val="00955C0C"/>
    <w:rPr>
      <w:i w:val="0"/>
      <w:iCs w:val="0"/>
      <w:color w:val="006D21"/>
    </w:rPr>
  </w:style>
  <w:style w:type="character" w:styleId="Strong">
    <w:name w:val="Strong"/>
    <w:basedOn w:val="DefaultParagraphFont"/>
    <w:uiPriority w:val="22"/>
    <w:qFormat/>
    <w:rsid w:val="00955C0C"/>
    <w:rPr>
      <w:b/>
      <w:bCs/>
    </w:rPr>
  </w:style>
  <w:style w:type="character" w:customStyle="1" w:styleId="UnresolvedMention1">
    <w:name w:val="Unresolved Mention1"/>
    <w:basedOn w:val="DefaultParagraphFont"/>
    <w:uiPriority w:val="99"/>
    <w:semiHidden/>
    <w:unhideWhenUsed/>
    <w:rsid w:val="00955C0C"/>
    <w:rPr>
      <w:color w:val="808080"/>
      <w:shd w:val="clear" w:color="auto" w:fill="E6E6E6"/>
    </w:rPr>
  </w:style>
  <w:style w:type="character" w:styleId="UnresolvedMention">
    <w:name w:val="Unresolved Mention"/>
    <w:basedOn w:val="DefaultParagraphFont"/>
    <w:uiPriority w:val="99"/>
    <w:semiHidden/>
    <w:unhideWhenUsed/>
    <w:rsid w:val="003143BC"/>
    <w:rPr>
      <w:color w:val="605E5C"/>
      <w:shd w:val="clear" w:color="auto" w:fill="E1DFDD"/>
    </w:rPr>
  </w:style>
  <w:style w:type="paragraph" w:styleId="Caption">
    <w:name w:val="caption"/>
    <w:basedOn w:val="Normal"/>
    <w:next w:val="Normal"/>
    <w:qFormat/>
    <w:rsid w:val="00877179"/>
    <w:pPr>
      <w:overflowPunct w:val="0"/>
      <w:autoSpaceDE w:val="0"/>
      <w:autoSpaceDN w:val="0"/>
      <w:adjustRightInd w:val="0"/>
      <w:spacing w:after="0" w:line="240" w:lineRule="auto"/>
      <w:jc w:val="center"/>
      <w:textAlignment w:val="baseline"/>
    </w:pPr>
    <w:rPr>
      <w:rFonts w:ascii="Garamond" w:eastAsia="Times New Roman" w:hAnsi="Garamond" w:cs="Times New Roman"/>
      <w:b/>
      <w:bCs/>
      <w:color w:val="00000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20573">
      <w:bodyDiv w:val="1"/>
      <w:marLeft w:val="0"/>
      <w:marRight w:val="0"/>
      <w:marTop w:val="0"/>
      <w:marBottom w:val="0"/>
      <w:divBdr>
        <w:top w:val="none" w:sz="0" w:space="0" w:color="auto"/>
        <w:left w:val="none" w:sz="0" w:space="0" w:color="auto"/>
        <w:bottom w:val="none" w:sz="0" w:space="0" w:color="auto"/>
        <w:right w:val="none" w:sz="0" w:space="0" w:color="auto"/>
      </w:divBdr>
    </w:div>
    <w:div w:id="515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http://www.fs.fed.us/r6/centraloregon/local-resources/images/aboutus-photos/27562l.jpg" TargetMode="External"/><Relationship Id="rId17" Type="http://schemas.openxmlformats.org/officeDocument/2006/relationships/hyperlink" Target="mailto:robbie.piehl@usda.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visitbend.com/"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s.usda.gov/centraloreg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sitprineville.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58DF87839564EB5DD6D79C2DBB152" ma:contentTypeVersion="0" ma:contentTypeDescription="Create a new document." ma:contentTypeScope="" ma:versionID="3e819477a022e3fed7c627093e9635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26D4-B241-4055-A321-93A03BD68E4F}">
  <ds:schemaRefs>
    <ds:schemaRef ds:uri="http://schemas.microsoft.com/sharepoint/v3/contenttype/forms"/>
  </ds:schemaRefs>
</ds:datastoreItem>
</file>

<file path=customXml/itemProps2.xml><?xml version="1.0" encoding="utf-8"?>
<ds:datastoreItem xmlns:ds="http://schemas.openxmlformats.org/officeDocument/2006/customXml" ds:itemID="{4FC4F9B7-FE19-4444-89AA-E7799FEE5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4F8E6B-92E5-4FC6-9D84-AECF4C5D1D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9FB5A-D324-4995-9600-DBB76384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Piehl, Robbie -FS</cp:lastModifiedBy>
  <cp:revision>7</cp:revision>
  <cp:lastPrinted>2018-01-03T21:16:00Z</cp:lastPrinted>
  <dcterms:created xsi:type="dcterms:W3CDTF">2021-04-30T15:18:00Z</dcterms:created>
  <dcterms:modified xsi:type="dcterms:W3CDTF">2021-05-24T19:42:00Z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0x010100D6F58DF87839564EB5DD6D79C2DBB152</vt:lpwstr>
  </property>
</Properties>
</file>